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C2BA2" w14:textId="661A6811" w:rsidR="00FC4009" w:rsidRPr="00EC111B" w:rsidRDefault="00EC111B" w:rsidP="00EC111B">
      <w:pPr>
        <w:pStyle w:val="1"/>
        <w:spacing w:line="320" w:lineRule="exact"/>
        <w:rPr>
          <w:rFonts w:ascii="游ゴシック" w:eastAsia="游ゴシック" w:hAnsi="游ゴシック"/>
          <w:b w:val="0"/>
          <w:bCs/>
          <w:color w:val="auto"/>
          <w:sz w:val="24"/>
          <w:szCs w:val="24"/>
          <w:lang w:val="ja-JP" w:eastAsia="ja-JP" w:bidi="ja-JP"/>
        </w:rPr>
      </w:pPr>
      <w:bookmarkStart w:id="0" w:name="_Hlk44672633"/>
      <w:r w:rsidRPr="00495624">
        <w:rPr>
          <w:rFonts w:ascii="Noto Sans CJK JP Light" w:eastAsia="Noto Sans CJK JP Light" w:hAnsi="Noto Sans CJK JP Light"/>
          <w:sz w:val="28"/>
          <w:szCs w:val="28"/>
          <w:lang w:eastAsia="ja-JP"/>
        </w:rPr>
        <w:t>ゼンハイザー</w:t>
      </w:r>
      <w:r w:rsidR="003339B3">
        <w:rPr>
          <w:rFonts w:ascii="Noto Sans CJK JP Light" w:eastAsia="Noto Sans CJK JP Light" w:hAnsi="Noto Sans CJK JP Light" w:hint="eastAsia"/>
          <w:sz w:val="28"/>
          <w:szCs w:val="28"/>
          <w:lang w:eastAsia="ja-JP"/>
        </w:rPr>
        <w:t>、</w:t>
      </w:r>
      <w:r w:rsidRPr="00495624">
        <w:rPr>
          <w:rFonts w:ascii="Noto Sans CJK JP Light" w:eastAsia="Noto Sans CJK JP Light" w:hAnsi="Noto Sans CJK JP Light"/>
          <w:sz w:val="28"/>
          <w:szCs w:val="28"/>
          <w:lang w:eastAsia="ja-JP"/>
        </w:rPr>
        <w:t>ステレオショットガンマイク</w:t>
      </w:r>
      <w:r w:rsidR="003339B3">
        <w:rPr>
          <w:rFonts w:ascii="Noto Sans CJK JP Light" w:eastAsia="Noto Sans CJK JP Light" w:hAnsi="Noto Sans CJK JP Light" w:hint="eastAsia"/>
          <w:sz w:val="28"/>
          <w:szCs w:val="28"/>
          <w:lang w:eastAsia="ja-JP"/>
        </w:rPr>
        <w:t>ロホン</w:t>
      </w:r>
      <w:r w:rsidR="006B433E" w:rsidRPr="00495624">
        <w:rPr>
          <w:rFonts w:ascii="Noto Sans CJK JP Light" w:eastAsia="Noto Sans CJK JP Light" w:hAnsi="Noto Sans CJK JP Light"/>
          <w:sz w:val="28"/>
          <w:szCs w:val="28"/>
          <w:lang w:eastAsia="ja-JP"/>
        </w:rPr>
        <w:t>MKH 8018</w:t>
      </w:r>
      <w:r w:rsidRPr="00495624">
        <w:rPr>
          <w:rFonts w:ascii="Noto Sans CJK JP Light" w:eastAsia="Noto Sans CJK JP Light" w:hAnsi="Noto Sans CJK JP Light"/>
          <w:sz w:val="28"/>
          <w:szCs w:val="28"/>
          <w:lang w:eastAsia="ja-JP"/>
        </w:rPr>
        <w:t>を発売</w:t>
      </w:r>
      <w:r w:rsidRPr="00EC111B">
        <w:rPr>
          <w:rFonts w:ascii="游ゴシック" w:eastAsia="游ゴシック" w:hAnsi="游ゴシック"/>
          <w:sz w:val="28"/>
          <w:szCs w:val="28"/>
          <w:lang w:eastAsia="ja-JP"/>
        </w:rPr>
        <w:br/>
      </w:r>
      <w:r w:rsidRPr="00846B42">
        <w:rPr>
          <w:rFonts w:ascii="Noto Sans CJK JP Light" w:eastAsia="Noto Sans CJK JP Light" w:hAnsi="Noto Sans CJK JP Light"/>
          <w:color w:val="auto"/>
          <w:sz w:val="24"/>
          <w:szCs w:val="24"/>
          <w:lang w:eastAsia="ja-JP"/>
        </w:rPr>
        <w:t>気候に強く頑丈でありながら、ステレオ音声をあらゆる細部まで美しく捉えるコンデンサーマイク</w:t>
      </w:r>
      <w:r w:rsidR="003339B3">
        <w:rPr>
          <w:rFonts w:ascii="Noto Sans CJK JP Light" w:eastAsia="Noto Sans CJK JP Light" w:hAnsi="Noto Sans CJK JP Light" w:hint="eastAsia"/>
          <w:color w:val="auto"/>
          <w:sz w:val="24"/>
          <w:szCs w:val="24"/>
          <w:lang w:eastAsia="ja-JP"/>
        </w:rPr>
        <w:t>ロホン</w:t>
      </w:r>
    </w:p>
    <w:p w14:paraId="340A6B32" w14:textId="77777777" w:rsidR="00EC111B" w:rsidRPr="00EC111B" w:rsidRDefault="00EC111B" w:rsidP="00EC111B">
      <w:pPr>
        <w:rPr>
          <w:rFonts w:eastAsiaTheme="minorEastAsia"/>
          <w:lang w:eastAsia="ja-JP"/>
        </w:rPr>
      </w:pPr>
    </w:p>
    <w:p w14:paraId="78408221" w14:textId="1E17306A" w:rsidR="00FC4009" w:rsidRPr="00846B42" w:rsidRDefault="00FC4009" w:rsidP="00846B42">
      <w:pPr>
        <w:spacing w:line="300" w:lineRule="exact"/>
        <w:jc w:val="right"/>
        <w:rPr>
          <w:rFonts w:ascii="Noto Sans CJK JP Light" w:eastAsia="Noto Sans CJK JP Light" w:hAnsi="Noto Sans CJK JP Light"/>
          <w:sz w:val="21"/>
          <w:szCs w:val="21"/>
          <w:lang w:eastAsia="ja-JP"/>
        </w:rPr>
      </w:pPr>
      <w:r w:rsidRPr="00846B42">
        <w:rPr>
          <w:rFonts w:ascii="游ゴシック" w:eastAsia="游ゴシック" w:hAnsi="游ゴシック"/>
          <w:sz w:val="21"/>
          <w:szCs w:val="21"/>
          <w:lang w:eastAsia="ja-JP"/>
        </w:rPr>
        <w:t>2</w:t>
      </w:r>
      <w:r w:rsidRPr="00846B42">
        <w:rPr>
          <w:rFonts w:ascii="Noto Sans CJK JP Light" w:eastAsia="Noto Sans CJK JP Light" w:hAnsi="Noto Sans CJK JP Light"/>
          <w:sz w:val="21"/>
          <w:szCs w:val="21"/>
          <w:lang w:eastAsia="ja-JP"/>
        </w:rPr>
        <w:t>025年</w:t>
      </w:r>
      <w:r w:rsidRPr="00846B42">
        <w:rPr>
          <w:rFonts w:ascii="Noto Sans CJK JP Light" w:eastAsia="Noto Sans CJK JP Light" w:hAnsi="Noto Sans CJK JP Light" w:hint="eastAsia"/>
          <w:sz w:val="21"/>
          <w:szCs w:val="21"/>
          <w:lang w:eastAsia="ja-JP"/>
        </w:rPr>
        <w:t>7</w:t>
      </w:r>
      <w:r w:rsidRPr="00846B42">
        <w:rPr>
          <w:rFonts w:ascii="Noto Sans CJK JP Light" w:eastAsia="Noto Sans CJK JP Light" w:hAnsi="Noto Sans CJK JP Light"/>
          <w:sz w:val="21"/>
          <w:szCs w:val="21"/>
          <w:lang w:eastAsia="ja-JP"/>
        </w:rPr>
        <w:t>月</w:t>
      </w:r>
      <w:r w:rsidR="006B433E">
        <w:rPr>
          <w:rFonts w:ascii="Noto Sans CJK JP Light" w:eastAsia="Noto Sans CJK JP Light" w:hAnsi="Noto Sans CJK JP Light" w:hint="eastAsia"/>
          <w:sz w:val="21"/>
          <w:szCs w:val="21"/>
          <w:lang w:eastAsia="ja-JP"/>
        </w:rPr>
        <w:t>29</w:t>
      </w:r>
      <w:r w:rsidRPr="00846B42">
        <w:rPr>
          <w:rFonts w:ascii="Noto Sans CJK JP Light" w:eastAsia="Noto Sans CJK JP Light" w:hAnsi="Noto Sans CJK JP Light"/>
          <w:sz w:val="21"/>
          <w:szCs w:val="21"/>
          <w:lang w:eastAsia="ja-JP"/>
        </w:rPr>
        <w:t>日</w:t>
      </w:r>
    </w:p>
    <w:p w14:paraId="02B5D885" w14:textId="28674544" w:rsidR="00FC4009" w:rsidRPr="00846B42" w:rsidRDefault="00FC4009" w:rsidP="00846B42">
      <w:pPr>
        <w:spacing w:line="300" w:lineRule="exact"/>
        <w:jc w:val="right"/>
        <w:rPr>
          <w:rFonts w:ascii="Noto Sans CJK JP Light" w:eastAsia="Noto Sans CJK JP Light" w:hAnsi="Noto Sans CJK JP Light"/>
          <w:sz w:val="21"/>
          <w:szCs w:val="21"/>
          <w:lang w:eastAsia="ja-JP"/>
        </w:rPr>
      </w:pPr>
      <w:r w:rsidRPr="00846B42">
        <w:rPr>
          <w:rFonts w:ascii="Noto Sans CJK JP Light" w:eastAsia="Noto Sans CJK JP Light" w:hAnsi="Noto Sans CJK JP Light" w:hint="eastAsia"/>
          <w:sz w:val="21"/>
          <w:szCs w:val="21"/>
          <w:lang w:eastAsia="ja-JP"/>
        </w:rPr>
        <w:t>ゼンハイザージャパン株式会社</w:t>
      </w:r>
    </w:p>
    <w:p w14:paraId="4FBA9867" w14:textId="77777777" w:rsidR="00FC4009" w:rsidRDefault="00FC4009" w:rsidP="00FC4009">
      <w:pPr>
        <w:spacing w:line="240" w:lineRule="auto"/>
        <w:jc w:val="right"/>
        <w:rPr>
          <w:rFonts w:ascii="游ゴシック" w:eastAsia="游ゴシック" w:hAnsi="游ゴシック"/>
          <w:sz w:val="20"/>
          <w:szCs w:val="20"/>
          <w:lang w:eastAsia="ja-JP"/>
        </w:rPr>
      </w:pPr>
    </w:p>
    <w:p w14:paraId="449078D0" w14:textId="77777777" w:rsidR="009B4832" w:rsidRPr="00FC4009" w:rsidRDefault="009B4832" w:rsidP="00FC4009">
      <w:pPr>
        <w:spacing w:line="240" w:lineRule="auto"/>
        <w:jc w:val="right"/>
        <w:rPr>
          <w:rFonts w:ascii="游ゴシック" w:eastAsia="游ゴシック" w:hAnsi="游ゴシック"/>
          <w:sz w:val="20"/>
          <w:szCs w:val="20"/>
          <w:lang w:eastAsia="ja-JP"/>
        </w:rPr>
      </w:pPr>
    </w:p>
    <w:p w14:paraId="5C0D9C4E" w14:textId="17D2B6B6" w:rsidR="00B75F35" w:rsidRDefault="002F6017" w:rsidP="00EC111B">
      <w:pPr>
        <w:pStyle w:val="1"/>
        <w:rPr>
          <w:rStyle w:val="ae"/>
          <w:rFonts w:eastAsiaTheme="minorEastAsia"/>
          <w:lang w:eastAsia="ja-JP"/>
        </w:rPr>
      </w:pPr>
      <w:r>
        <w:rPr>
          <w:b w:val="0"/>
          <w:bCs/>
          <w:noProof/>
        </w:rPr>
        <w:drawing>
          <wp:inline distT="0" distB="0" distL="0" distR="0" wp14:anchorId="3CD9A9DA" wp14:editId="7E50C45B">
            <wp:extent cx="5002504" cy="2313829"/>
            <wp:effectExtent l="0" t="0" r="8255" b="0"/>
            <wp:docPr id="2021099399" name="Grafik 1" descr="Ein Bild, das Fußball, Stadion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99399" name="Grafik 1" descr="Ein Bild, das Fußball, Stadion enthält."/>
                    <pic:cNvPicPr/>
                  </pic:nvPicPr>
                  <pic:blipFill rotWithShape="1">
                    <a:blip r:embed="rId11"/>
                    <a:srcRect t="14543" b="16072"/>
                    <a:stretch/>
                  </pic:blipFill>
                  <pic:spPr bwMode="auto">
                    <a:xfrm>
                      <a:off x="0" y="0"/>
                      <a:ext cx="5003800" cy="2314429"/>
                    </a:xfrm>
                    <a:prstGeom prst="rect">
                      <a:avLst/>
                    </a:prstGeom>
                    <a:ln>
                      <a:noFill/>
                    </a:ln>
                    <a:extLst>
                      <a:ext uri="{53640926-AAD7-44D8-BBD7-CCE9431645EC}">
                        <a14:shadowObscured xmlns:a14="http://schemas.microsoft.com/office/drawing/2010/main"/>
                      </a:ext>
                    </a:extLst>
                  </pic:spPr>
                </pic:pic>
              </a:graphicData>
            </a:graphic>
          </wp:inline>
        </w:drawing>
      </w:r>
    </w:p>
    <w:p w14:paraId="7286AF24" w14:textId="77777777" w:rsidR="006B433E" w:rsidRDefault="006B433E" w:rsidP="006B433E">
      <w:pPr>
        <w:spacing w:line="280" w:lineRule="exact"/>
        <w:rPr>
          <w:rFonts w:ascii="游ゴシック" w:eastAsia="游ゴシック" w:hAnsi="游ゴシック"/>
          <w:b/>
          <w:bCs/>
          <w:sz w:val="20"/>
          <w:szCs w:val="20"/>
          <w:lang w:val="ja-JP" w:eastAsia="ja-JP" w:bidi="ja-JP"/>
        </w:rPr>
      </w:pPr>
    </w:p>
    <w:p w14:paraId="4DF0AAB8" w14:textId="73045154" w:rsidR="006B433E" w:rsidRPr="009B4832" w:rsidRDefault="006B433E" w:rsidP="009B4832">
      <w:pPr>
        <w:spacing w:line="280" w:lineRule="exact"/>
        <w:rPr>
          <w:rFonts w:ascii="Noto Sans CJK JP Light" w:eastAsia="Noto Sans CJK JP Light" w:hAnsi="Noto Sans CJK JP Light"/>
          <w:b/>
          <w:bCs/>
          <w:sz w:val="20"/>
          <w:lang w:eastAsia="ja-JP"/>
        </w:rPr>
      </w:pPr>
      <w:r w:rsidRPr="4E6E5BCD">
        <w:rPr>
          <w:rFonts w:ascii="游ゴシック" w:eastAsia="游ゴシック" w:hAnsi="游ゴシック"/>
          <w:b/>
          <w:bCs/>
          <w:sz w:val="20"/>
          <w:szCs w:val="20"/>
          <w:lang w:val="ja-JP" w:eastAsia="ja-JP" w:bidi="ja-JP"/>
        </w:rPr>
        <w:t>ゼンハイザージャパン株式会社（代表取締役：宮脇 精一、以下「当社」）は、</w:t>
      </w:r>
      <w:r w:rsidRPr="009B4832">
        <w:rPr>
          <w:rFonts w:ascii="Noto Sans CJK JP Light" w:eastAsia="Noto Sans CJK JP Light" w:hAnsi="Noto Sans CJK JP Light" w:hint="eastAsia"/>
          <w:b/>
          <w:bCs/>
          <w:sz w:val="20"/>
          <w:lang w:eastAsia="ja-JP"/>
        </w:rPr>
        <w:t>音質・機動力・汎用性に優れる万能な</w:t>
      </w:r>
      <w:r w:rsidRPr="009B4832">
        <w:rPr>
          <w:rFonts w:ascii="Noto Sans CJK JP Light" w:eastAsia="Noto Sans CJK JP Light" w:hAnsi="Noto Sans CJK JP Light"/>
          <w:b/>
          <w:bCs/>
          <w:sz w:val="20"/>
          <w:lang w:eastAsia="ja-JP"/>
        </w:rPr>
        <w:t>MS</w:t>
      </w:r>
      <w:r w:rsidRPr="009B4832">
        <w:rPr>
          <w:rFonts w:ascii="Noto Sans CJK JP Light" w:eastAsia="Noto Sans CJK JP Light" w:hAnsi="Noto Sans CJK JP Light" w:hint="eastAsia"/>
          <w:b/>
          <w:bCs/>
          <w:sz w:val="20"/>
          <w:lang w:eastAsia="ja-JP"/>
        </w:rPr>
        <w:t>ステレオショットガンマイクロホン</w:t>
      </w:r>
      <w:r w:rsidRPr="00846B42">
        <w:rPr>
          <w:rFonts w:ascii="Noto Sans CJK JP Light" w:eastAsia="Noto Sans CJK JP Light" w:hAnsi="Noto Sans CJK JP Light"/>
          <w:b/>
          <w:bCs/>
          <w:sz w:val="20"/>
          <w:lang w:eastAsia="ja-JP"/>
        </w:rPr>
        <w:t>「</w:t>
      </w:r>
      <w:hyperlink r:id="rId12" w:history="1">
        <w:r w:rsidRPr="00557778">
          <w:rPr>
            <w:rStyle w:val="aa"/>
            <w:rFonts w:ascii="Noto Sans CJK JP Light" w:eastAsia="Noto Sans CJK JP Light" w:hAnsi="Noto Sans CJK JP Light"/>
            <w:b/>
            <w:bCs/>
            <w:sz w:val="20"/>
            <w:lang w:eastAsia="ja-JP"/>
          </w:rPr>
          <w:t>MKH 8018</w:t>
        </w:r>
      </w:hyperlink>
      <w:r w:rsidRPr="00846B42">
        <w:rPr>
          <w:rFonts w:ascii="Noto Sans CJK JP Light" w:eastAsia="Noto Sans CJK JP Light" w:hAnsi="Noto Sans CJK JP Light"/>
          <w:b/>
          <w:bCs/>
          <w:sz w:val="20"/>
          <w:lang w:eastAsia="ja-JP"/>
        </w:rPr>
        <w:t>」</w:t>
      </w:r>
      <w:r w:rsidRPr="009B4832">
        <w:rPr>
          <w:rFonts w:ascii="Noto Sans CJK JP Light" w:eastAsia="Noto Sans CJK JP Light" w:hAnsi="Noto Sans CJK JP Light"/>
          <w:b/>
          <w:bCs/>
          <w:sz w:val="20"/>
          <w:lang w:eastAsia="ja-JP"/>
        </w:rPr>
        <w:t>を、全国量販店・楽器店・オンラインショップにて2025年</w:t>
      </w:r>
      <w:r>
        <w:rPr>
          <w:rFonts w:ascii="Noto Sans CJK JP Light" w:eastAsia="Noto Sans CJK JP Light" w:hAnsi="Noto Sans CJK JP Light" w:hint="eastAsia"/>
          <w:b/>
          <w:bCs/>
          <w:sz w:val="20"/>
          <w:lang w:eastAsia="ja-JP"/>
        </w:rPr>
        <w:t>8</w:t>
      </w:r>
      <w:r w:rsidRPr="009B4832">
        <w:rPr>
          <w:rFonts w:ascii="Noto Sans CJK JP Light" w:eastAsia="Noto Sans CJK JP Light" w:hAnsi="Noto Sans CJK JP Light"/>
          <w:b/>
          <w:bCs/>
          <w:sz w:val="20"/>
          <w:lang w:eastAsia="ja-JP"/>
        </w:rPr>
        <w:t>月</w:t>
      </w:r>
      <w:r>
        <w:rPr>
          <w:rFonts w:ascii="Noto Sans CJK JP Light" w:eastAsia="Noto Sans CJK JP Light" w:hAnsi="Noto Sans CJK JP Light" w:hint="eastAsia"/>
          <w:b/>
          <w:bCs/>
          <w:sz w:val="20"/>
          <w:lang w:eastAsia="ja-JP"/>
        </w:rPr>
        <w:t>5</w:t>
      </w:r>
      <w:r w:rsidRPr="009B4832">
        <w:rPr>
          <w:rFonts w:ascii="Noto Sans CJK JP Light" w:eastAsia="Noto Sans CJK JP Light" w:hAnsi="Noto Sans CJK JP Light" w:hint="eastAsia"/>
          <w:b/>
          <w:bCs/>
          <w:sz w:val="20"/>
          <w:lang w:eastAsia="ja-JP"/>
        </w:rPr>
        <w:t>日（</w:t>
      </w:r>
      <w:r>
        <w:rPr>
          <w:rFonts w:ascii="Noto Sans CJK JP Light" w:eastAsia="Noto Sans CJK JP Light" w:hAnsi="Noto Sans CJK JP Light" w:hint="eastAsia"/>
          <w:b/>
          <w:bCs/>
          <w:sz w:val="20"/>
          <w:lang w:eastAsia="ja-JP"/>
        </w:rPr>
        <w:t>火</w:t>
      </w:r>
      <w:r w:rsidRPr="009B4832">
        <w:rPr>
          <w:rFonts w:ascii="Noto Sans CJK JP Light" w:eastAsia="Noto Sans CJK JP Light" w:hAnsi="Noto Sans CJK JP Light" w:hint="eastAsia"/>
          <w:b/>
          <w:bCs/>
          <w:sz w:val="20"/>
          <w:lang w:eastAsia="ja-JP"/>
        </w:rPr>
        <w:t>）</w:t>
      </w:r>
      <w:r>
        <w:rPr>
          <w:rFonts w:ascii="Noto Sans CJK JP Light" w:eastAsia="Noto Sans CJK JP Light" w:hAnsi="Noto Sans CJK JP Light" w:hint="eastAsia"/>
          <w:b/>
          <w:bCs/>
          <w:sz w:val="20"/>
          <w:lang w:eastAsia="ja-JP"/>
        </w:rPr>
        <w:t>より発売します</w:t>
      </w:r>
      <w:r w:rsidRPr="009B4832">
        <w:rPr>
          <w:rFonts w:ascii="Noto Sans CJK JP Light" w:eastAsia="Noto Sans CJK JP Light" w:hAnsi="Noto Sans CJK JP Light"/>
          <w:b/>
          <w:bCs/>
          <w:sz w:val="20"/>
          <w:lang w:eastAsia="ja-JP"/>
        </w:rPr>
        <w:t xml:space="preserve"> 。価格はオープンで、参考価格は3</w:t>
      </w:r>
      <w:r w:rsidR="003247AA">
        <w:rPr>
          <w:rFonts w:ascii="Noto Sans CJK JP Light" w:eastAsia="Noto Sans CJK JP Light" w:hAnsi="Noto Sans CJK JP Light" w:hint="eastAsia"/>
          <w:b/>
          <w:bCs/>
          <w:sz w:val="20"/>
          <w:lang w:eastAsia="ja-JP"/>
        </w:rPr>
        <w:t>63</w:t>
      </w:r>
      <w:r w:rsidRPr="009B4832">
        <w:rPr>
          <w:rFonts w:ascii="Noto Sans CJK JP Light" w:eastAsia="Noto Sans CJK JP Light" w:hAnsi="Noto Sans CJK JP Light"/>
          <w:b/>
          <w:bCs/>
          <w:sz w:val="20"/>
          <w:lang w:eastAsia="ja-JP"/>
        </w:rPr>
        <w:t>,</w:t>
      </w:r>
      <w:r>
        <w:rPr>
          <w:rFonts w:ascii="Noto Sans CJK JP Light" w:eastAsia="Noto Sans CJK JP Light" w:hAnsi="Noto Sans CJK JP Light" w:hint="eastAsia"/>
          <w:b/>
          <w:bCs/>
          <w:sz w:val="20"/>
          <w:lang w:eastAsia="ja-JP"/>
        </w:rPr>
        <w:t>0</w:t>
      </w:r>
      <w:r w:rsidRPr="009B4832">
        <w:rPr>
          <w:rFonts w:ascii="Noto Sans CJK JP Light" w:eastAsia="Noto Sans CJK JP Light" w:hAnsi="Noto Sans CJK JP Light"/>
          <w:b/>
          <w:bCs/>
          <w:sz w:val="20"/>
          <w:lang w:eastAsia="ja-JP"/>
        </w:rPr>
        <w:t>00円（税込）です。</w:t>
      </w:r>
    </w:p>
    <w:p w14:paraId="25E34479" w14:textId="77777777" w:rsidR="006B433E" w:rsidRDefault="006B433E" w:rsidP="00EC111B">
      <w:pPr>
        <w:spacing w:line="280" w:lineRule="exact"/>
        <w:rPr>
          <w:rFonts w:ascii="Noto Sans CJK JP Light" w:eastAsia="Noto Sans CJK JP Light" w:hAnsi="Noto Sans CJK JP Light"/>
          <w:b/>
          <w:bCs/>
          <w:sz w:val="20"/>
          <w:lang w:eastAsia="ja-JP"/>
        </w:rPr>
      </w:pPr>
    </w:p>
    <w:p w14:paraId="11A5D5D3" w14:textId="74D0F8E7" w:rsidR="00EC111B" w:rsidRPr="00846B42" w:rsidRDefault="003339B3" w:rsidP="00EC111B">
      <w:pPr>
        <w:spacing w:line="280" w:lineRule="exact"/>
        <w:rPr>
          <w:rFonts w:ascii="Noto Sans CJK JP Light" w:eastAsia="Noto Sans CJK JP Light" w:hAnsi="Noto Sans CJK JP Light"/>
          <w:b/>
          <w:bCs/>
          <w:sz w:val="20"/>
          <w:lang w:eastAsia="ja-JP"/>
        </w:rPr>
      </w:pPr>
      <w:r w:rsidRPr="00846B42">
        <w:rPr>
          <w:rFonts w:ascii="Noto Sans CJK JP Light" w:eastAsia="Noto Sans CJK JP Light" w:hAnsi="Noto Sans CJK JP Light"/>
          <w:b/>
          <w:bCs/>
          <w:sz w:val="20"/>
          <w:lang w:eastAsia="ja-JP"/>
        </w:rPr>
        <w:t>「MKH 8018」</w:t>
      </w:r>
      <w:r w:rsidR="00EC111B" w:rsidRPr="00846B42">
        <w:rPr>
          <w:rFonts w:ascii="Noto Sans CJK JP Light" w:eastAsia="Noto Sans CJK JP Light" w:hAnsi="Noto Sans CJK JP Light"/>
          <w:b/>
          <w:bCs/>
          <w:sz w:val="20"/>
          <w:lang w:eastAsia="ja-JP"/>
        </w:rPr>
        <w:t>は、</w:t>
      </w:r>
      <w:r>
        <w:rPr>
          <w:rFonts w:ascii="Noto Sans CJK JP Light" w:eastAsia="Noto Sans CJK JP Light" w:hAnsi="Noto Sans CJK JP Light" w:hint="eastAsia"/>
          <w:b/>
          <w:bCs/>
          <w:sz w:val="20"/>
          <w:lang w:eastAsia="ja-JP"/>
        </w:rPr>
        <w:t>当</w:t>
      </w:r>
      <w:r w:rsidR="00EC111B" w:rsidRPr="00846B42">
        <w:rPr>
          <w:rFonts w:ascii="Noto Sans CJK JP Light" w:eastAsia="Noto Sans CJK JP Light" w:hAnsi="Noto Sans CJK JP Light"/>
          <w:b/>
          <w:bCs/>
          <w:sz w:val="20"/>
          <w:lang w:eastAsia="ja-JP"/>
        </w:rPr>
        <w:t>社の</w:t>
      </w:r>
      <w:hyperlink r:id="rId13" w:history="1">
        <w:r w:rsidR="00EC111B" w:rsidRPr="003339B3">
          <w:rPr>
            <w:rStyle w:val="aa"/>
            <w:rFonts w:ascii="Noto Sans CJK JP Light" w:eastAsia="Noto Sans CJK JP Light" w:hAnsi="Noto Sans CJK JP Light"/>
            <w:b/>
            <w:bCs/>
            <w:sz w:val="20"/>
            <w:lang w:eastAsia="ja-JP"/>
          </w:rPr>
          <w:t>MKH 8000シリーズ</w:t>
        </w:r>
      </w:hyperlink>
      <w:r w:rsidR="00EC111B" w:rsidRPr="00846B42">
        <w:rPr>
          <w:rFonts w:ascii="Noto Sans CJK JP Light" w:eastAsia="Noto Sans CJK JP Light" w:hAnsi="Noto Sans CJK JP Light"/>
          <w:b/>
          <w:bCs/>
          <w:sz w:val="20"/>
          <w:lang w:eastAsia="ja-JP"/>
        </w:rPr>
        <w:t>のRFコ</w:t>
      </w:r>
      <w:r w:rsidR="00EC111B" w:rsidRPr="0075462D">
        <w:rPr>
          <w:rFonts w:ascii="Noto Sans CJK JP Light" w:eastAsia="Noto Sans CJK JP Light" w:hAnsi="Noto Sans CJK JP Light"/>
          <w:b/>
          <w:bCs/>
          <w:sz w:val="20"/>
          <w:lang w:eastAsia="ja-JP"/>
        </w:rPr>
        <w:t>ンデンサーマイク</w:t>
      </w:r>
      <w:r w:rsidRPr="0075462D">
        <w:rPr>
          <w:rFonts w:ascii="Noto Sans CJK JP Light" w:eastAsia="Noto Sans CJK JP Light" w:hAnsi="Noto Sans CJK JP Light" w:hint="eastAsia"/>
          <w:b/>
          <w:bCs/>
          <w:sz w:val="20"/>
          <w:lang w:eastAsia="ja-JP"/>
        </w:rPr>
        <w:t>ロホン</w:t>
      </w:r>
      <w:r w:rsidR="00EC111B" w:rsidRPr="0075462D">
        <w:rPr>
          <w:rFonts w:ascii="Noto Sans CJK JP Light" w:eastAsia="Noto Sans CJK JP Light" w:hAnsi="Noto Sans CJK JP Light"/>
          <w:b/>
          <w:bCs/>
          <w:sz w:val="20"/>
          <w:lang w:eastAsia="ja-JP"/>
        </w:rPr>
        <w:t>のラインアップを完成させる</w:t>
      </w:r>
      <w:r w:rsidR="00985BEE" w:rsidRPr="0075462D">
        <w:rPr>
          <w:rFonts w:ascii="Noto Sans CJK JP Light" w:eastAsia="Noto Sans CJK JP Light" w:hAnsi="Noto Sans CJK JP Light" w:hint="eastAsia"/>
          <w:b/>
          <w:bCs/>
          <w:sz w:val="20"/>
          <w:lang w:eastAsia="ja-JP"/>
        </w:rPr>
        <w:t>製品です。</w:t>
      </w:r>
      <w:r w:rsidR="00EC111B" w:rsidRPr="0075462D">
        <w:rPr>
          <w:rFonts w:ascii="Noto Sans CJK JP Light" w:eastAsia="Noto Sans CJK JP Light" w:hAnsi="Noto Sans CJK JP Light"/>
          <w:b/>
          <w:bCs/>
          <w:sz w:val="20"/>
          <w:lang w:eastAsia="ja-JP"/>
        </w:rPr>
        <w:t>気候に強く頑丈で、</w:t>
      </w:r>
      <w:r w:rsidR="00985BEE" w:rsidRPr="009B4832">
        <w:rPr>
          <w:rFonts w:ascii="Noto Sans CJK JP Light" w:eastAsia="Noto Sans CJK JP Light" w:hAnsi="Noto Sans CJK JP Light" w:hint="eastAsia"/>
          <w:b/>
          <w:bCs/>
          <w:sz w:val="20"/>
          <w:lang w:eastAsia="ja-JP"/>
        </w:rPr>
        <w:t>自然な音を忠実に収音する優れた性能があるほか、マイクの正面以外の方向（</w:t>
      </w:r>
      <w:r w:rsidR="00EC111B" w:rsidRPr="0075462D">
        <w:rPr>
          <w:rFonts w:ascii="Noto Sans CJK JP Light" w:eastAsia="Noto Sans CJK JP Light" w:hAnsi="Noto Sans CJK JP Light"/>
          <w:b/>
          <w:bCs/>
          <w:sz w:val="20"/>
          <w:lang w:eastAsia="ja-JP"/>
        </w:rPr>
        <w:t>オフアクシス</w:t>
      </w:r>
      <w:r w:rsidR="00985BEE" w:rsidRPr="009B4832">
        <w:rPr>
          <w:rFonts w:ascii="Noto Sans CJK JP Light" w:eastAsia="Noto Sans CJK JP Light" w:hAnsi="Noto Sans CJK JP Light" w:hint="eastAsia"/>
          <w:b/>
          <w:bCs/>
          <w:sz w:val="20"/>
          <w:lang w:eastAsia="ja-JP"/>
        </w:rPr>
        <w:t>）</w:t>
      </w:r>
      <w:r w:rsidR="00801B0B" w:rsidRPr="00030EBD">
        <w:rPr>
          <w:rFonts w:ascii="Noto Sans CJK JP Light" w:eastAsia="Noto Sans CJK JP Light" w:hAnsi="Noto Sans CJK JP Light" w:hint="eastAsia"/>
          <w:b/>
          <w:bCs/>
          <w:sz w:val="20"/>
          <w:lang w:eastAsia="ja-JP"/>
        </w:rPr>
        <w:t>からの音</w:t>
      </w:r>
      <w:r w:rsidR="0075462D" w:rsidRPr="009B4832">
        <w:rPr>
          <w:rFonts w:ascii="Noto Sans CJK JP Light" w:eastAsia="Noto Sans CJK JP Light" w:hAnsi="Noto Sans CJK JP Light" w:hint="eastAsia"/>
          <w:b/>
          <w:bCs/>
          <w:sz w:val="20"/>
          <w:lang w:eastAsia="ja-JP"/>
        </w:rPr>
        <w:t>に対しても音質がほとんど変化しないという特性</w:t>
      </w:r>
      <w:r w:rsidR="00801B0B">
        <w:rPr>
          <w:rFonts w:ascii="Noto Sans CJK JP Light" w:eastAsia="Noto Sans CJK JP Light" w:hAnsi="Noto Sans CJK JP Light" w:hint="eastAsia"/>
          <w:b/>
          <w:bCs/>
          <w:sz w:val="20"/>
          <w:lang w:eastAsia="ja-JP"/>
        </w:rPr>
        <w:t>により</w:t>
      </w:r>
      <w:r w:rsidR="0075462D" w:rsidRPr="009B4832">
        <w:rPr>
          <w:rFonts w:ascii="Noto Sans CJK JP Light" w:eastAsia="Noto Sans CJK JP Light" w:hAnsi="Noto Sans CJK JP Light" w:hint="eastAsia"/>
          <w:b/>
          <w:bCs/>
          <w:sz w:val="20"/>
          <w:lang w:eastAsia="ja-JP"/>
        </w:rPr>
        <w:t>、現場での使用において、高い評価を得ています。</w:t>
      </w:r>
      <w:r w:rsidR="00EC111B" w:rsidRPr="00846B42">
        <w:rPr>
          <w:rFonts w:ascii="Noto Sans CJK JP Light" w:eastAsia="Noto Sans CJK JP Light" w:hAnsi="Noto Sans CJK JP Light"/>
          <w:b/>
          <w:bCs/>
          <w:sz w:val="20"/>
          <w:lang w:eastAsia="ja-JP"/>
        </w:rPr>
        <w:t>音響エンジニア</w:t>
      </w:r>
      <w:r>
        <w:rPr>
          <w:rFonts w:ascii="Noto Sans CJK JP Light" w:eastAsia="Noto Sans CJK JP Light" w:hAnsi="Noto Sans CJK JP Light" w:hint="eastAsia"/>
          <w:b/>
          <w:bCs/>
          <w:sz w:val="20"/>
          <w:lang w:eastAsia="ja-JP"/>
        </w:rPr>
        <w:t>へ</w:t>
      </w:r>
      <w:r w:rsidR="00EC111B" w:rsidRPr="00846B42">
        <w:rPr>
          <w:rFonts w:ascii="Noto Sans CJK JP Light" w:eastAsia="Noto Sans CJK JP Light" w:hAnsi="Noto Sans CJK JP Light"/>
          <w:b/>
          <w:bCs/>
          <w:sz w:val="20"/>
          <w:lang w:eastAsia="ja-JP"/>
        </w:rPr>
        <w:t>柔軟性を提供するため、MS、XY</w:t>
      </w:r>
      <w:r w:rsidR="003247AA">
        <w:rPr>
          <w:rFonts w:ascii="Noto Sans CJK JP Light" w:eastAsia="Noto Sans CJK JP Light" w:hAnsi="Noto Sans CJK JP Light" w:hint="eastAsia"/>
          <w:b/>
          <w:bCs/>
          <w:sz w:val="20"/>
          <w:lang w:eastAsia="ja-JP"/>
        </w:rPr>
        <w:t>ナロー</w:t>
      </w:r>
      <w:r w:rsidR="00EC111B" w:rsidRPr="00846B42">
        <w:rPr>
          <w:rFonts w:ascii="Noto Sans CJK JP Light" w:eastAsia="Noto Sans CJK JP Light" w:hAnsi="Noto Sans CJK JP Light"/>
          <w:b/>
          <w:bCs/>
          <w:sz w:val="20"/>
          <w:lang w:eastAsia="ja-JP"/>
        </w:rPr>
        <w:t>、XY</w:t>
      </w:r>
      <w:r w:rsidR="003247AA">
        <w:rPr>
          <w:rFonts w:ascii="Noto Sans CJK JP Light" w:eastAsia="Noto Sans CJK JP Light" w:hAnsi="Noto Sans CJK JP Light" w:hint="eastAsia"/>
          <w:b/>
          <w:bCs/>
          <w:sz w:val="20"/>
          <w:lang w:eastAsia="ja-JP"/>
        </w:rPr>
        <w:t>ワイド</w:t>
      </w:r>
      <w:r w:rsidR="00EC111B" w:rsidRPr="00846B42">
        <w:rPr>
          <w:rFonts w:ascii="Noto Sans CJK JP Light" w:eastAsia="Noto Sans CJK JP Light" w:hAnsi="Noto Sans CJK JP Light"/>
          <w:b/>
          <w:bCs/>
          <w:sz w:val="20"/>
          <w:lang w:eastAsia="ja-JP"/>
        </w:rPr>
        <w:t>の3つの切り替え可能なステレオモードを備えてい</w:t>
      </w:r>
      <w:r>
        <w:rPr>
          <w:rFonts w:ascii="Noto Sans CJK JP Light" w:eastAsia="Noto Sans CJK JP Light" w:hAnsi="Noto Sans CJK JP Light" w:hint="eastAsia"/>
          <w:b/>
          <w:bCs/>
          <w:sz w:val="20"/>
          <w:lang w:eastAsia="ja-JP"/>
        </w:rPr>
        <w:t>ます</w:t>
      </w:r>
      <w:r w:rsidR="00EC111B" w:rsidRPr="00846B42">
        <w:rPr>
          <w:rFonts w:ascii="Noto Sans CJK JP Light" w:eastAsia="Noto Sans CJK JP Light" w:hAnsi="Noto Sans CJK JP Light"/>
          <w:b/>
          <w:bCs/>
          <w:sz w:val="20"/>
          <w:lang w:eastAsia="ja-JP"/>
        </w:rPr>
        <w:t>。MSモードでは、ミキシングコンソール上で空間イメージを連続的に調整することができ</w:t>
      </w:r>
      <w:r>
        <w:rPr>
          <w:rFonts w:ascii="Noto Sans CJK JP Light" w:eastAsia="Noto Sans CJK JP Light" w:hAnsi="Noto Sans CJK JP Light" w:hint="eastAsia"/>
          <w:b/>
          <w:bCs/>
          <w:sz w:val="20"/>
          <w:lang w:eastAsia="ja-JP"/>
        </w:rPr>
        <w:t>るほか</w:t>
      </w:r>
      <w:r w:rsidR="00EC111B" w:rsidRPr="00846B42">
        <w:rPr>
          <w:rFonts w:ascii="Noto Sans CJK JP Light" w:eastAsia="Noto Sans CJK JP Light" w:hAnsi="Noto Sans CJK JP Light"/>
          <w:b/>
          <w:bCs/>
          <w:sz w:val="20"/>
          <w:lang w:eastAsia="ja-JP"/>
        </w:rPr>
        <w:t>、XYモードはMKH 8018内であらかじめミックスされており、多くのテストで設定が微調整されてい</w:t>
      </w:r>
      <w:r>
        <w:rPr>
          <w:rFonts w:ascii="Noto Sans CJK JP Light" w:eastAsia="Noto Sans CJK JP Light" w:hAnsi="Noto Sans CJK JP Light" w:hint="eastAsia"/>
          <w:b/>
          <w:bCs/>
          <w:sz w:val="20"/>
          <w:lang w:eastAsia="ja-JP"/>
        </w:rPr>
        <w:t>ます</w:t>
      </w:r>
      <w:r w:rsidR="00EC111B" w:rsidRPr="00846B42">
        <w:rPr>
          <w:rFonts w:ascii="Noto Sans CJK JP Light" w:eastAsia="Noto Sans CJK JP Light" w:hAnsi="Noto Sans CJK JP Light"/>
          <w:b/>
          <w:bCs/>
          <w:sz w:val="20"/>
          <w:lang w:eastAsia="ja-JP"/>
        </w:rPr>
        <w:t>。</w:t>
      </w:r>
    </w:p>
    <w:p w14:paraId="6E3BA216" w14:textId="77777777" w:rsidR="00EC111B" w:rsidRDefault="00EC111B" w:rsidP="00EC111B">
      <w:pPr>
        <w:spacing w:line="240" w:lineRule="auto"/>
        <w:jc w:val="center"/>
        <w:rPr>
          <w:rFonts w:ascii="游ゴシック" w:eastAsia="游ゴシック" w:hAnsi="游ゴシック"/>
          <w:b/>
          <w:sz w:val="16"/>
          <w:szCs w:val="16"/>
          <w:lang w:eastAsia="ja-JP"/>
        </w:rPr>
      </w:pPr>
    </w:p>
    <w:p w14:paraId="49306677" w14:textId="7FD2DDB8" w:rsidR="00EC111B" w:rsidRDefault="00EC111B" w:rsidP="00EC111B">
      <w:pPr>
        <w:spacing w:line="240" w:lineRule="auto"/>
        <w:jc w:val="center"/>
        <w:rPr>
          <w:rFonts w:ascii="游ゴシック" w:eastAsia="游ゴシック" w:hAnsi="游ゴシック"/>
          <w:b/>
          <w:sz w:val="16"/>
          <w:szCs w:val="16"/>
          <w:lang w:eastAsia="ja-JP"/>
        </w:rPr>
      </w:pPr>
      <w:r>
        <w:rPr>
          <w:noProof/>
        </w:rPr>
        <w:lastRenderedPageBreak/>
        <w:drawing>
          <wp:inline distT="0" distB="0" distL="0" distR="0" wp14:anchorId="5790CD0F" wp14:editId="6917A3F8">
            <wp:extent cx="1828800" cy="1699404"/>
            <wp:effectExtent l="0" t="0" r="0" b="0"/>
            <wp:docPr id="1903936214" name="Grafik 1" descr="Ein Bild, das Werkzeug, Stahlfei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36214" name="Grafik 1" descr="Ein Bild, das Werkzeug, Stahlfeile enthält.&#10;&#10;KI-generierte Inhalte können fehlerhaft sein."/>
                    <pic:cNvPicPr/>
                  </pic:nvPicPr>
                  <pic:blipFill rotWithShape="1">
                    <a:blip r:embed="rId14"/>
                    <a:srcRect t="3739" r="902" b="4176"/>
                    <a:stretch/>
                  </pic:blipFill>
                  <pic:spPr bwMode="auto">
                    <a:xfrm>
                      <a:off x="0" y="0"/>
                      <a:ext cx="1828800" cy="1699404"/>
                    </a:xfrm>
                    <a:prstGeom prst="rect">
                      <a:avLst/>
                    </a:prstGeom>
                    <a:ln>
                      <a:noFill/>
                    </a:ln>
                    <a:extLst>
                      <a:ext uri="{53640926-AAD7-44D8-BBD7-CCE9431645EC}">
                        <a14:shadowObscured xmlns:a14="http://schemas.microsoft.com/office/drawing/2010/main"/>
                      </a:ext>
                    </a:extLst>
                  </pic:spPr>
                </pic:pic>
              </a:graphicData>
            </a:graphic>
          </wp:inline>
        </w:drawing>
      </w:r>
    </w:p>
    <w:p w14:paraId="31253397" w14:textId="77777777" w:rsidR="00EC111B" w:rsidRDefault="00EC111B" w:rsidP="00EC111B">
      <w:pPr>
        <w:spacing w:line="240" w:lineRule="auto"/>
        <w:rPr>
          <w:rFonts w:ascii="游ゴシック" w:eastAsia="游ゴシック" w:hAnsi="游ゴシック"/>
          <w:b/>
          <w:sz w:val="16"/>
          <w:szCs w:val="16"/>
          <w:lang w:eastAsia="ja-JP"/>
        </w:rPr>
      </w:pPr>
    </w:p>
    <w:p w14:paraId="1601727B" w14:textId="7E1DC523" w:rsidR="00EC111B" w:rsidRPr="00EC111B" w:rsidRDefault="00EC111B" w:rsidP="00EC111B">
      <w:pPr>
        <w:spacing w:line="240" w:lineRule="auto"/>
        <w:jc w:val="center"/>
        <w:rPr>
          <w:rFonts w:ascii="游ゴシック" w:eastAsia="游ゴシック" w:hAnsi="游ゴシック"/>
          <w:b/>
          <w:bCs/>
          <w:i/>
          <w:iCs/>
          <w:lang w:eastAsia="ja-JP"/>
        </w:rPr>
      </w:pPr>
      <w:r w:rsidRPr="00EC111B">
        <w:rPr>
          <w:rFonts w:ascii="游ゴシック" w:eastAsia="游ゴシック" w:hAnsi="游ゴシック"/>
          <w:b/>
          <w:bCs/>
          <w:i/>
          <w:iCs/>
          <w:lang w:eastAsia="ja-JP"/>
        </w:rPr>
        <w:t>MKH 8018 RFコンデンサーマイク</w:t>
      </w:r>
      <w:r w:rsidR="003339B3">
        <w:rPr>
          <w:rFonts w:ascii="游ゴシック" w:eastAsia="游ゴシック" w:hAnsi="游ゴシック" w:hint="eastAsia"/>
          <w:b/>
          <w:bCs/>
          <w:i/>
          <w:iCs/>
          <w:lang w:eastAsia="ja-JP"/>
        </w:rPr>
        <w:t>ロホン</w:t>
      </w:r>
      <w:r w:rsidRPr="00EC111B">
        <w:rPr>
          <w:rFonts w:ascii="游ゴシック" w:eastAsia="游ゴシック" w:hAnsi="游ゴシック"/>
          <w:b/>
          <w:bCs/>
          <w:i/>
          <w:iCs/>
          <w:lang w:eastAsia="ja-JP"/>
        </w:rPr>
        <w:t>は、MS、XY</w:t>
      </w:r>
      <w:r w:rsidR="003247AA">
        <w:rPr>
          <w:rFonts w:ascii="游ゴシック" w:eastAsia="游ゴシック" w:hAnsi="游ゴシック" w:hint="eastAsia"/>
          <w:b/>
          <w:bCs/>
          <w:i/>
          <w:iCs/>
          <w:lang w:eastAsia="ja-JP"/>
        </w:rPr>
        <w:t>ナロー、</w:t>
      </w:r>
      <w:r w:rsidRPr="00EC111B">
        <w:rPr>
          <w:rFonts w:ascii="游ゴシック" w:eastAsia="游ゴシック" w:hAnsi="游ゴシック"/>
          <w:b/>
          <w:bCs/>
          <w:i/>
          <w:iCs/>
          <w:lang w:eastAsia="ja-JP"/>
        </w:rPr>
        <w:t>およびXY</w:t>
      </w:r>
      <w:r w:rsidR="003247AA">
        <w:rPr>
          <w:rFonts w:ascii="游ゴシック" w:eastAsia="游ゴシック" w:hAnsi="游ゴシック" w:hint="eastAsia"/>
          <w:b/>
          <w:bCs/>
          <w:i/>
          <w:iCs/>
          <w:lang w:eastAsia="ja-JP"/>
        </w:rPr>
        <w:t>ワイド</w:t>
      </w:r>
      <w:r w:rsidRPr="00EC111B">
        <w:rPr>
          <w:rFonts w:ascii="游ゴシック" w:eastAsia="游ゴシック" w:hAnsi="游ゴシック"/>
          <w:b/>
          <w:bCs/>
          <w:i/>
          <w:iCs/>
          <w:lang w:eastAsia="ja-JP"/>
        </w:rPr>
        <w:t>の3つの切り替え可能なステレオモードを備えたコンパクトなステレオショットガンマイク</w:t>
      </w:r>
      <w:r w:rsidR="003339B3">
        <w:rPr>
          <w:rFonts w:ascii="游ゴシック" w:eastAsia="游ゴシック" w:hAnsi="游ゴシック" w:hint="eastAsia"/>
          <w:b/>
          <w:bCs/>
          <w:i/>
          <w:iCs/>
          <w:lang w:eastAsia="ja-JP"/>
        </w:rPr>
        <w:t>ロホン</w:t>
      </w:r>
    </w:p>
    <w:p w14:paraId="42C229FD" w14:textId="77777777" w:rsidR="00EC111B" w:rsidRDefault="00EC111B" w:rsidP="00734884">
      <w:pPr>
        <w:rPr>
          <w:rStyle w:val="ae"/>
          <w:rFonts w:eastAsiaTheme="minorEastAsia"/>
          <w:b w:val="0"/>
          <w:bCs w:val="0"/>
          <w:lang w:eastAsia="ja-JP"/>
        </w:rPr>
      </w:pPr>
    </w:p>
    <w:p w14:paraId="10C0BA42" w14:textId="77777777" w:rsidR="006D4A10" w:rsidRDefault="003339B3" w:rsidP="009B4832">
      <w:pPr>
        <w:spacing w:line="280" w:lineRule="exact"/>
        <w:rPr>
          <w:rFonts w:ascii="Noto Sans CJK JP Light" w:eastAsia="Noto Sans CJK JP Light" w:hAnsi="Noto Sans CJK JP Light"/>
          <w:sz w:val="20"/>
          <w:lang w:eastAsia="ja-JP"/>
        </w:rPr>
      </w:pPr>
      <w:r w:rsidRPr="00846B42">
        <w:rPr>
          <w:rFonts w:ascii="Noto Sans CJK JP Light" w:eastAsia="Noto Sans CJK JP Light" w:hAnsi="Noto Sans CJK JP Light"/>
          <w:sz w:val="20"/>
          <w:lang w:eastAsia="ja-JP"/>
        </w:rPr>
        <w:t>MKH</w:t>
      </w:r>
      <w:r w:rsidRPr="00846B42">
        <w:rPr>
          <w:rFonts w:ascii="Noto Sans CJK JP Light" w:eastAsia="Noto Sans CJK JP Light" w:hAnsi="Noto Sans CJK JP Light" w:hint="eastAsia"/>
          <w:sz w:val="20"/>
          <w:lang w:eastAsia="ja-JP"/>
        </w:rPr>
        <w:t>シリーズのシニアプロダクトマネージャーであるカイ・ランゲ氏は</w:t>
      </w:r>
      <w:r>
        <w:rPr>
          <w:rFonts w:ascii="Noto Sans CJK JP Light" w:eastAsia="Noto Sans CJK JP Light" w:hAnsi="Noto Sans CJK JP Light" w:hint="eastAsia"/>
          <w:sz w:val="20"/>
          <w:lang w:eastAsia="ja-JP"/>
        </w:rPr>
        <w:t>次のように話します</w:t>
      </w:r>
      <w:r w:rsidRPr="00846B42">
        <w:rPr>
          <w:rFonts w:ascii="Noto Sans CJK JP Light" w:eastAsia="Noto Sans CJK JP Light" w:hAnsi="Noto Sans CJK JP Light" w:hint="eastAsia"/>
          <w:sz w:val="20"/>
          <w:lang w:eastAsia="ja-JP"/>
        </w:rPr>
        <w:t>。</w:t>
      </w:r>
    </w:p>
    <w:p w14:paraId="2B3E63EB" w14:textId="14A5F5A9" w:rsidR="00EC111B" w:rsidRPr="00846B42" w:rsidRDefault="00EC111B" w:rsidP="009B4832">
      <w:pPr>
        <w:spacing w:line="280" w:lineRule="exact"/>
        <w:rPr>
          <w:rFonts w:ascii="Noto Sans CJK JP Light" w:eastAsia="Noto Sans CJK JP Light" w:hAnsi="Noto Sans CJK JP Light"/>
          <w:sz w:val="20"/>
          <w:lang w:eastAsia="ja-JP"/>
        </w:rPr>
      </w:pPr>
      <w:r w:rsidRPr="00846B42">
        <w:rPr>
          <w:rFonts w:ascii="Noto Sans CJK JP Light" w:eastAsia="Noto Sans CJK JP Light" w:hAnsi="Noto Sans CJK JP Light" w:hint="eastAsia"/>
          <w:sz w:val="20"/>
          <w:lang w:eastAsia="ja-JP"/>
        </w:rPr>
        <w:t>「</w:t>
      </w:r>
      <w:r w:rsidRPr="00846B42">
        <w:rPr>
          <w:rFonts w:ascii="Noto Sans CJK JP Light" w:eastAsia="Noto Sans CJK JP Light" w:hAnsi="Noto Sans CJK JP Light"/>
          <w:sz w:val="20"/>
          <w:lang w:eastAsia="ja-JP"/>
        </w:rPr>
        <w:t>MKH 8018</w:t>
      </w:r>
      <w:r w:rsidRPr="00846B42">
        <w:rPr>
          <w:rFonts w:ascii="Noto Sans CJK JP Light" w:eastAsia="Noto Sans CJK JP Light" w:hAnsi="Noto Sans CJK JP Light" w:hint="eastAsia"/>
          <w:sz w:val="20"/>
          <w:lang w:eastAsia="ja-JP"/>
        </w:rPr>
        <w:t>は</w:t>
      </w:r>
      <w:r w:rsidR="002C35FE">
        <w:rPr>
          <w:rFonts w:ascii="Noto Sans CJK JP Light" w:eastAsia="Noto Sans CJK JP Light" w:hAnsi="Noto Sans CJK JP Light" w:hint="eastAsia"/>
          <w:sz w:val="20"/>
          <w:lang w:eastAsia="ja-JP"/>
        </w:rPr>
        <w:t>ゼンハイザー</w:t>
      </w:r>
      <w:r w:rsidRPr="00846B42">
        <w:rPr>
          <w:rFonts w:ascii="Noto Sans CJK JP Light" w:eastAsia="Noto Sans CJK JP Light" w:hAnsi="Noto Sans CJK JP Light" w:hint="eastAsia"/>
          <w:sz w:val="20"/>
          <w:lang w:eastAsia="ja-JP"/>
        </w:rPr>
        <w:t>の</w:t>
      </w:r>
      <w:r w:rsidRPr="00846B42">
        <w:rPr>
          <w:rFonts w:ascii="Noto Sans CJK JP Light" w:eastAsia="Noto Sans CJK JP Light" w:hAnsi="Noto Sans CJK JP Light"/>
          <w:sz w:val="20"/>
          <w:lang w:eastAsia="ja-JP"/>
        </w:rPr>
        <w:t>MKH</w:t>
      </w:r>
      <w:r w:rsidRPr="00846B42">
        <w:rPr>
          <w:rFonts w:ascii="Noto Sans CJK JP Light" w:eastAsia="Noto Sans CJK JP Light" w:hAnsi="Noto Sans CJK JP Light" w:hint="eastAsia"/>
          <w:sz w:val="20"/>
          <w:lang w:eastAsia="ja-JP"/>
        </w:rPr>
        <w:t>ポートフォリオを最上位で完成させる</w:t>
      </w:r>
      <w:r w:rsidR="003339B3">
        <w:rPr>
          <w:rFonts w:ascii="Noto Sans CJK JP Light" w:eastAsia="Noto Sans CJK JP Light" w:hAnsi="Noto Sans CJK JP Light" w:hint="eastAsia"/>
          <w:sz w:val="20"/>
          <w:lang w:eastAsia="ja-JP"/>
        </w:rPr>
        <w:t>ハイエンドモデルの</w:t>
      </w:r>
      <w:r w:rsidRPr="00846B42">
        <w:rPr>
          <w:rFonts w:ascii="Noto Sans CJK JP Light" w:eastAsia="Noto Sans CJK JP Light" w:hAnsi="Noto Sans CJK JP Light" w:hint="eastAsia"/>
          <w:sz w:val="20"/>
          <w:lang w:eastAsia="ja-JP"/>
        </w:rPr>
        <w:t>ショットガン</w:t>
      </w:r>
      <w:r w:rsidR="003339B3">
        <w:rPr>
          <w:rFonts w:ascii="Noto Sans CJK JP Light" w:eastAsia="Noto Sans CJK JP Light" w:hAnsi="Noto Sans CJK JP Light" w:hint="eastAsia"/>
          <w:sz w:val="20"/>
          <w:lang w:eastAsia="ja-JP"/>
        </w:rPr>
        <w:t>マイクロホン</w:t>
      </w:r>
      <w:r w:rsidRPr="00846B42">
        <w:rPr>
          <w:rFonts w:ascii="Noto Sans CJK JP Light" w:eastAsia="Noto Sans CJK JP Light" w:hAnsi="Noto Sans CJK JP Light" w:hint="eastAsia"/>
          <w:sz w:val="20"/>
          <w:lang w:eastAsia="ja-JP"/>
        </w:rPr>
        <w:t>です</w:t>
      </w:r>
      <w:r w:rsidR="003339B3">
        <w:rPr>
          <w:rFonts w:ascii="Noto Sans CJK JP Light" w:eastAsia="Noto Sans CJK JP Light" w:hAnsi="Noto Sans CJK JP Light" w:hint="eastAsia"/>
          <w:sz w:val="20"/>
          <w:lang w:eastAsia="ja-JP"/>
        </w:rPr>
        <w:t>。</w:t>
      </w:r>
      <w:r w:rsidRPr="00846B42">
        <w:rPr>
          <w:rFonts w:ascii="Noto Sans CJK JP Light" w:eastAsia="Noto Sans CJK JP Light" w:hAnsi="Noto Sans CJK JP Light" w:hint="eastAsia"/>
          <w:sz w:val="20"/>
          <w:lang w:eastAsia="ja-JP"/>
        </w:rPr>
        <w:t>非常に低いセルフノイズと、極めて優れた音質を備えており、マイク</w:t>
      </w:r>
      <w:r w:rsidR="003339B3">
        <w:rPr>
          <w:rFonts w:ascii="Noto Sans CJK JP Light" w:eastAsia="Noto Sans CJK JP Light" w:hAnsi="Noto Sans CJK JP Light" w:hint="eastAsia"/>
          <w:sz w:val="20"/>
          <w:lang w:eastAsia="ja-JP"/>
        </w:rPr>
        <w:t>ロホン</w:t>
      </w:r>
      <w:r w:rsidRPr="00846B42">
        <w:rPr>
          <w:rFonts w:ascii="Noto Sans CJK JP Light" w:eastAsia="Noto Sans CJK JP Light" w:hAnsi="Noto Sans CJK JP Light" w:hint="eastAsia"/>
          <w:sz w:val="20"/>
          <w:lang w:eastAsia="ja-JP"/>
        </w:rPr>
        <w:t>の優れたオフアクシス除去性能により、非常にクリアでピュアな音を実現しています。湿気への耐性、最小限の非線形歪み、そして</w:t>
      </w:r>
      <w:r w:rsidR="00522C63" w:rsidRPr="00522C63">
        <w:rPr>
          <w:rFonts w:ascii="Noto Sans CJK JP Light" w:eastAsia="Noto Sans CJK JP Light" w:hAnsi="Noto Sans CJK JP Light"/>
          <w:sz w:val="20"/>
          <w:lang w:eastAsia="ja-JP"/>
        </w:rPr>
        <w:t>トランスレスでかつ完全にフローティング出力されるバランス音声信号は</w:t>
      </w:r>
      <w:r w:rsidRPr="00846B42">
        <w:rPr>
          <w:rFonts w:ascii="Noto Sans CJK JP Light" w:eastAsia="Noto Sans CJK JP Light" w:hAnsi="Noto Sans CJK JP Light" w:hint="eastAsia"/>
          <w:sz w:val="20"/>
          <w:lang w:eastAsia="ja-JP"/>
        </w:rPr>
        <w:t>、ゼンハイザーが</w:t>
      </w:r>
      <w:r w:rsidRPr="00846B42">
        <w:rPr>
          <w:rFonts w:ascii="Noto Sans CJK JP Light" w:eastAsia="Noto Sans CJK JP Light" w:hAnsi="Noto Sans CJK JP Light"/>
          <w:sz w:val="20"/>
          <w:lang w:eastAsia="ja-JP"/>
        </w:rPr>
        <w:t>60</w:t>
      </w:r>
      <w:r w:rsidRPr="00846B42">
        <w:rPr>
          <w:rFonts w:ascii="Noto Sans CJK JP Light" w:eastAsia="Noto Sans CJK JP Light" w:hAnsi="Noto Sans CJK JP Light" w:hint="eastAsia"/>
          <w:sz w:val="20"/>
          <w:lang w:eastAsia="ja-JP"/>
        </w:rPr>
        <w:t>年以上にわたって完成させてきた</w:t>
      </w:r>
      <w:r w:rsidRPr="00846B42">
        <w:rPr>
          <w:rFonts w:ascii="Noto Sans CJK JP Light" w:eastAsia="Noto Sans CJK JP Light" w:hAnsi="Noto Sans CJK JP Light"/>
          <w:sz w:val="20"/>
          <w:lang w:eastAsia="ja-JP"/>
        </w:rPr>
        <w:t>RF</w:t>
      </w:r>
      <w:r w:rsidRPr="00846B42">
        <w:rPr>
          <w:rFonts w:ascii="Noto Sans CJK JP Light" w:eastAsia="Noto Sans CJK JP Light" w:hAnsi="Noto Sans CJK JP Light" w:hint="eastAsia"/>
          <w:sz w:val="20"/>
          <w:lang w:eastAsia="ja-JP"/>
        </w:rPr>
        <w:t>コンデンサー技術のさらなる利点です。」</w:t>
      </w:r>
    </w:p>
    <w:p w14:paraId="4E5AEDC3" w14:textId="77777777" w:rsidR="00B75F35" w:rsidRPr="008A3B4E" w:rsidRDefault="00B75F35" w:rsidP="009B4832">
      <w:pPr>
        <w:spacing w:line="280" w:lineRule="exact"/>
        <w:rPr>
          <w:rStyle w:val="ae"/>
          <w:rFonts w:eastAsiaTheme="minorEastAsia"/>
          <w:lang w:eastAsia="ja-JP"/>
        </w:rPr>
      </w:pPr>
    </w:p>
    <w:p w14:paraId="4DA0E57E" w14:textId="77777777" w:rsidR="008A3B4E" w:rsidRPr="00846B42" w:rsidRDefault="008A3B4E" w:rsidP="00DE6E43">
      <w:pPr>
        <w:spacing w:line="280" w:lineRule="exact"/>
        <w:rPr>
          <w:rFonts w:ascii="游ゴシック" w:eastAsia="游ゴシック" w:hAnsi="游ゴシック"/>
          <w:b/>
          <w:bCs/>
          <w:sz w:val="20"/>
          <w:szCs w:val="20"/>
          <w:lang w:val="ja-JP" w:eastAsia="ja-JP" w:bidi="ja-JP"/>
        </w:rPr>
      </w:pPr>
      <w:r w:rsidRPr="00846B42">
        <w:rPr>
          <w:rFonts w:ascii="Noto Sans CJK JP Light" w:eastAsia="Noto Sans CJK JP Light" w:hAnsi="Noto Sans CJK JP Light" w:hint="eastAsia"/>
          <w:b/>
          <w:bCs/>
          <w:sz w:val="20"/>
          <w:lang w:eastAsia="ja-JP"/>
        </w:rPr>
        <w:t>軽量、非モジュール式、そして調整された周波数特性</w:t>
      </w:r>
    </w:p>
    <w:p w14:paraId="2F573D55" w14:textId="4EB4084C" w:rsidR="008A3B4E" w:rsidRPr="00846B42" w:rsidRDefault="008A3B4E" w:rsidP="009B4832">
      <w:pPr>
        <w:spacing w:line="280" w:lineRule="exact"/>
        <w:rPr>
          <w:rFonts w:ascii="Noto Sans CJK JP Light" w:eastAsia="Noto Sans CJK JP Light" w:hAnsi="Noto Sans CJK JP Light"/>
          <w:sz w:val="20"/>
          <w:lang w:eastAsia="ja-JP"/>
        </w:rPr>
      </w:pPr>
      <w:r w:rsidRPr="00846B42">
        <w:rPr>
          <w:rFonts w:ascii="Noto Sans CJK JP Light" w:eastAsia="Noto Sans CJK JP Light" w:hAnsi="Noto Sans CJK JP Light"/>
          <w:sz w:val="20"/>
          <w:lang w:eastAsia="ja-JP"/>
        </w:rPr>
        <w:t>MKH 8018</w:t>
      </w:r>
      <w:r w:rsidR="00F158FF">
        <w:rPr>
          <w:rFonts w:ascii="Noto Sans CJK JP Light" w:eastAsia="Noto Sans CJK JP Light" w:hAnsi="Noto Sans CJK JP Light" w:hint="eastAsia"/>
          <w:sz w:val="20"/>
          <w:lang w:eastAsia="ja-JP"/>
        </w:rPr>
        <w:t>の軽量化の</w:t>
      </w:r>
      <w:r w:rsidRPr="00846B42">
        <w:rPr>
          <w:rFonts w:ascii="Noto Sans CJK JP Light" w:eastAsia="Noto Sans CJK JP Light" w:hAnsi="Noto Sans CJK JP Light" w:hint="eastAsia"/>
          <w:sz w:val="20"/>
          <w:lang w:eastAsia="ja-JP"/>
        </w:rPr>
        <w:t>ため、ゼンハイザーのエンジニアは、アルミニウム製ハウジングを採用し</w:t>
      </w:r>
      <w:r w:rsidR="00F158FF">
        <w:rPr>
          <w:rFonts w:ascii="Noto Sans CJK JP Light" w:eastAsia="Noto Sans CJK JP Light" w:hAnsi="Noto Sans CJK JP Light" w:hint="eastAsia"/>
          <w:sz w:val="20"/>
          <w:lang w:eastAsia="ja-JP"/>
        </w:rPr>
        <w:t>ました</w:t>
      </w:r>
      <w:r w:rsidRPr="00846B42">
        <w:rPr>
          <w:rFonts w:ascii="Noto Sans CJK JP Light" w:eastAsia="Noto Sans CJK JP Light" w:hAnsi="Noto Sans CJK JP Light" w:hint="eastAsia"/>
          <w:sz w:val="20"/>
          <w:lang w:eastAsia="ja-JP"/>
        </w:rPr>
        <w:t>。また、このマイクロ</w:t>
      </w:r>
      <w:r w:rsidR="00F158FF">
        <w:rPr>
          <w:rFonts w:ascii="Noto Sans CJK JP Light" w:eastAsia="Noto Sans CJK JP Light" w:hAnsi="Noto Sans CJK JP Light" w:hint="eastAsia"/>
          <w:sz w:val="20"/>
          <w:lang w:eastAsia="ja-JP"/>
        </w:rPr>
        <w:t>ホ</w:t>
      </w:r>
      <w:r w:rsidRPr="00846B42">
        <w:rPr>
          <w:rFonts w:ascii="Noto Sans CJK JP Light" w:eastAsia="Noto Sans CJK JP Light" w:hAnsi="Noto Sans CJK JP Light" w:hint="eastAsia"/>
          <w:sz w:val="20"/>
          <w:lang w:eastAsia="ja-JP"/>
        </w:rPr>
        <w:t>ンは、</w:t>
      </w:r>
      <w:r w:rsidRPr="00846B42">
        <w:rPr>
          <w:rFonts w:ascii="Noto Sans CJK JP Light" w:eastAsia="Noto Sans CJK JP Light" w:hAnsi="Noto Sans CJK JP Light"/>
          <w:sz w:val="20"/>
          <w:lang w:eastAsia="ja-JP"/>
        </w:rPr>
        <w:t>8000</w:t>
      </w:r>
      <w:r w:rsidRPr="00846B42">
        <w:rPr>
          <w:rFonts w:ascii="Noto Sans CJK JP Light" w:eastAsia="Noto Sans CJK JP Light" w:hAnsi="Noto Sans CJK JP Light" w:hint="eastAsia"/>
          <w:sz w:val="20"/>
          <w:lang w:eastAsia="ja-JP"/>
        </w:rPr>
        <w:t>シリーズの他の多くのマイク</w:t>
      </w:r>
      <w:r w:rsidR="00E72EBD">
        <w:rPr>
          <w:rFonts w:ascii="Noto Sans CJK JP Light" w:eastAsia="Noto Sans CJK JP Light" w:hAnsi="Noto Sans CJK JP Light" w:hint="eastAsia"/>
          <w:sz w:val="20"/>
          <w:lang w:eastAsia="ja-JP"/>
        </w:rPr>
        <w:t>ロホン</w:t>
      </w:r>
      <w:r w:rsidRPr="00846B42">
        <w:rPr>
          <w:rFonts w:ascii="Noto Sans CJK JP Light" w:eastAsia="Noto Sans CJK JP Light" w:hAnsi="Noto Sans CJK JP Light" w:hint="eastAsia"/>
          <w:sz w:val="20"/>
          <w:lang w:eastAsia="ja-JP"/>
        </w:rPr>
        <w:t>とは異なり、非モジュール式で固定された</w:t>
      </w:r>
      <w:r w:rsidRPr="00846B42">
        <w:rPr>
          <w:rFonts w:ascii="Noto Sans CJK JP Light" w:eastAsia="Noto Sans CJK JP Light" w:hAnsi="Noto Sans CJK JP Light"/>
          <w:sz w:val="20"/>
          <w:lang w:eastAsia="ja-JP"/>
        </w:rPr>
        <w:t>XLR-5M</w:t>
      </w:r>
      <w:r w:rsidRPr="00846B42">
        <w:rPr>
          <w:rFonts w:ascii="Noto Sans CJK JP Light" w:eastAsia="Noto Sans CJK JP Light" w:hAnsi="Noto Sans CJK JP Light" w:hint="eastAsia"/>
          <w:sz w:val="20"/>
          <w:lang w:eastAsia="ja-JP"/>
        </w:rPr>
        <w:t>出力を備え、過入力を防ぐための</w:t>
      </w:r>
      <w:r w:rsidRPr="00846B42">
        <w:rPr>
          <w:rFonts w:ascii="Noto Sans CJK JP Light" w:eastAsia="Noto Sans CJK JP Light" w:hAnsi="Noto Sans CJK JP Light"/>
          <w:sz w:val="20"/>
          <w:lang w:eastAsia="ja-JP"/>
        </w:rPr>
        <w:t>-10 dB</w:t>
      </w:r>
      <w:r w:rsidRPr="00846B42">
        <w:rPr>
          <w:rFonts w:ascii="Noto Sans CJK JP Light" w:eastAsia="Noto Sans CJK JP Light" w:hAnsi="Noto Sans CJK JP Light" w:hint="eastAsia"/>
          <w:sz w:val="20"/>
          <w:lang w:eastAsia="ja-JP"/>
        </w:rPr>
        <w:t>パッドを内蔵し、周波数特性を調整するためのフィルター、さらに</w:t>
      </w:r>
      <w:r w:rsidRPr="00846B42">
        <w:rPr>
          <w:rFonts w:ascii="Noto Sans CJK JP Light" w:eastAsia="Noto Sans CJK JP Light" w:hAnsi="Noto Sans CJK JP Light"/>
          <w:sz w:val="20"/>
          <w:lang w:eastAsia="ja-JP"/>
        </w:rPr>
        <w:t>70 Hz</w:t>
      </w:r>
      <w:r w:rsidRPr="00846B42">
        <w:rPr>
          <w:rFonts w:ascii="Noto Sans CJK JP Light" w:eastAsia="Noto Sans CJK JP Light" w:hAnsi="Noto Sans CJK JP Light" w:hint="eastAsia"/>
          <w:sz w:val="20"/>
          <w:lang w:eastAsia="ja-JP"/>
        </w:rPr>
        <w:t>におけるスイッチ式の</w:t>
      </w:r>
      <w:r w:rsidRPr="00846B42">
        <w:rPr>
          <w:rFonts w:ascii="Noto Sans CJK JP Light" w:eastAsia="Noto Sans CJK JP Light" w:hAnsi="Noto Sans CJK JP Light"/>
          <w:sz w:val="20"/>
          <w:lang w:eastAsia="ja-JP"/>
        </w:rPr>
        <w:t>-3 dB</w:t>
      </w:r>
      <w:r w:rsidRPr="00846B42">
        <w:rPr>
          <w:rFonts w:ascii="Noto Sans CJK JP Light" w:eastAsia="Noto Sans CJK JP Light" w:hAnsi="Noto Sans CJK JP Light" w:hint="eastAsia"/>
          <w:sz w:val="20"/>
          <w:lang w:eastAsia="ja-JP"/>
        </w:rPr>
        <w:t>ローカットフィルターも搭載してい</w:t>
      </w:r>
      <w:r w:rsidR="00F158FF">
        <w:rPr>
          <w:rFonts w:ascii="Noto Sans CJK JP Light" w:eastAsia="Noto Sans CJK JP Light" w:hAnsi="Noto Sans CJK JP Light" w:hint="eastAsia"/>
          <w:sz w:val="20"/>
          <w:lang w:eastAsia="ja-JP"/>
        </w:rPr>
        <w:t>ます</w:t>
      </w:r>
      <w:r w:rsidRPr="00846B42">
        <w:rPr>
          <w:rFonts w:ascii="Noto Sans CJK JP Light" w:eastAsia="Noto Sans CJK JP Light" w:hAnsi="Noto Sans CJK JP Light" w:hint="eastAsia"/>
          <w:sz w:val="20"/>
          <w:lang w:eastAsia="ja-JP"/>
        </w:rPr>
        <w:t>。</w:t>
      </w:r>
    </w:p>
    <w:p w14:paraId="7F14DEAC" w14:textId="77777777" w:rsidR="008A3B4E" w:rsidRDefault="008A3B4E" w:rsidP="008A3B4E">
      <w:pPr>
        <w:spacing w:line="280" w:lineRule="exact"/>
        <w:rPr>
          <w:rFonts w:ascii="游ゴシック" w:eastAsia="游ゴシック" w:hAnsi="游ゴシック"/>
          <w:sz w:val="20"/>
          <w:szCs w:val="20"/>
          <w:lang w:val="ja-JP" w:eastAsia="ja-JP" w:bidi="ja-JP"/>
        </w:rPr>
      </w:pPr>
    </w:p>
    <w:p w14:paraId="085FBB60" w14:textId="77777777" w:rsidR="008A3B4E" w:rsidRDefault="008A3B4E" w:rsidP="008A3B4E">
      <w:pPr>
        <w:jc w:val="center"/>
        <w:rPr>
          <w:rFonts w:ascii="游ゴシック" w:eastAsia="游ゴシック" w:hAnsi="游ゴシック"/>
          <w:b/>
          <w:bCs/>
          <w:sz w:val="16"/>
          <w:szCs w:val="16"/>
          <w:lang w:eastAsia="ja-JP"/>
        </w:rPr>
      </w:pPr>
      <w:r>
        <w:rPr>
          <w:noProof/>
        </w:rPr>
        <w:drawing>
          <wp:inline distT="0" distB="0" distL="0" distR="0" wp14:anchorId="43336B6C" wp14:editId="26ACE5FA">
            <wp:extent cx="3390395" cy="2260120"/>
            <wp:effectExtent l="0" t="0" r="635" b="6985"/>
            <wp:docPr id="830243830" name="Grafik 2" descr="Ein Bild, das Gras, Person, Fußball,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43830" name="Grafik 2" descr="Ein Bild, das Gras, Person, Fußball, draußen enthält.&#10;&#10;KI-generierte Inhalte können fehlerhaft sein."/>
                    <pic:cNvPicPr/>
                  </pic:nvPicPr>
                  <pic:blipFill>
                    <a:blip r:embed="rId15"/>
                    <a:stretch>
                      <a:fillRect/>
                    </a:stretch>
                  </pic:blipFill>
                  <pic:spPr>
                    <a:xfrm>
                      <a:off x="0" y="0"/>
                      <a:ext cx="3399770" cy="2266369"/>
                    </a:xfrm>
                    <a:prstGeom prst="rect">
                      <a:avLst/>
                    </a:prstGeom>
                  </pic:spPr>
                </pic:pic>
              </a:graphicData>
            </a:graphic>
          </wp:inline>
        </w:drawing>
      </w:r>
    </w:p>
    <w:p w14:paraId="39277CF8" w14:textId="39423E31" w:rsidR="00EC6AC0" w:rsidRPr="00846B42" w:rsidRDefault="008A3B4E" w:rsidP="008A3B4E">
      <w:pPr>
        <w:jc w:val="center"/>
        <w:rPr>
          <w:rFonts w:ascii="游ゴシック" w:eastAsia="游ゴシック" w:hAnsi="游ゴシック"/>
          <w:b/>
          <w:bCs/>
          <w:i/>
          <w:iCs/>
          <w:lang w:eastAsia="ja-JP"/>
        </w:rPr>
      </w:pPr>
      <w:r w:rsidRPr="00846B42">
        <w:rPr>
          <w:rFonts w:ascii="游ゴシック" w:eastAsia="游ゴシック" w:hAnsi="游ゴシック"/>
          <w:b/>
          <w:bCs/>
          <w:i/>
          <w:iCs/>
          <w:lang w:eastAsia="ja-JP"/>
        </w:rPr>
        <w:t>MKH 8018</w:t>
      </w:r>
      <w:r w:rsidRPr="00846B42">
        <w:rPr>
          <w:rFonts w:ascii="游ゴシック" w:eastAsia="游ゴシック" w:hAnsi="游ゴシック" w:hint="eastAsia"/>
          <w:b/>
          <w:bCs/>
          <w:i/>
          <w:iCs/>
          <w:lang w:eastAsia="ja-JP"/>
        </w:rPr>
        <w:t>は放送および映像制作用途に合わせて調整されてい</w:t>
      </w:r>
      <w:r w:rsidR="00F158FF">
        <w:rPr>
          <w:rFonts w:ascii="游ゴシック" w:eastAsia="游ゴシック" w:hAnsi="游ゴシック" w:hint="eastAsia"/>
          <w:b/>
          <w:bCs/>
          <w:i/>
          <w:iCs/>
          <w:lang w:eastAsia="ja-JP"/>
        </w:rPr>
        <w:t>ます</w:t>
      </w:r>
      <w:r w:rsidRPr="00846B42">
        <w:rPr>
          <w:rFonts w:ascii="游ゴシック" w:eastAsia="游ゴシック" w:hAnsi="游ゴシック" w:hint="eastAsia"/>
          <w:b/>
          <w:bCs/>
          <w:i/>
          <w:iCs/>
          <w:lang w:eastAsia="ja-JP"/>
        </w:rPr>
        <w:t>。</w:t>
      </w:r>
    </w:p>
    <w:p w14:paraId="17318827" w14:textId="77777777" w:rsidR="008A3B4E" w:rsidRPr="008A3B4E" w:rsidRDefault="008A3B4E" w:rsidP="00734884">
      <w:pPr>
        <w:rPr>
          <w:rStyle w:val="ae"/>
          <w:rFonts w:eastAsiaTheme="minorEastAsia"/>
          <w:b w:val="0"/>
          <w:bCs w:val="0"/>
          <w:lang w:eastAsia="ja-JP"/>
        </w:rPr>
      </w:pPr>
    </w:p>
    <w:p w14:paraId="5F8C34E3" w14:textId="0E3C6F41" w:rsidR="008A3B4E" w:rsidRPr="00846B42" w:rsidRDefault="008A3B4E" w:rsidP="008A3B4E">
      <w:pPr>
        <w:spacing w:line="280" w:lineRule="exact"/>
        <w:rPr>
          <w:rFonts w:ascii="Noto Sans CJK JP Light" w:eastAsia="Noto Sans CJK JP Light" w:hAnsi="Noto Sans CJK JP Light"/>
          <w:sz w:val="20"/>
          <w:lang w:eastAsia="ja-JP"/>
        </w:rPr>
      </w:pPr>
      <w:r w:rsidRPr="00846B42">
        <w:rPr>
          <w:rFonts w:ascii="Noto Sans CJK JP Light" w:eastAsia="Noto Sans CJK JP Light" w:hAnsi="Noto Sans CJK JP Light"/>
          <w:sz w:val="20"/>
          <w:lang w:eastAsia="ja-JP"/>
        </w:rPr>
        <w:t>MKH 8018</w:t>
      </w:r>
      <w:r w:rsidRPr="00846B42">
        <w:rPr>
          <w:rFonts w:ascii="Noto Sans CJK JP Light" w:eastAsia="Noto Sans CJK JP Light" w:hAnsi="Noto Sans CJK JP Light" w:hint="eastAsia"/>
          <w:sz w:val="20"/>
          <w:lang w:eastAsia="ja-JP"/>
        </w:rPr>
        <w:t>は放送および映像制作用途のために設計されて</w:t>
      </w:r>
      <w:r w:rsidR="00F158FF">
        <w:rPr>
          <w:rFonts w:ascii="Noto Sans CJK JP Light" w:eastAsia="Noto Sans CJK JP Light" w:hAnsi="Noto Sans CJK JP Light" w:hint="eastAsia"/>
          <w:sz w:val="20"/>
          <w:lang w:eastAsia="ja-JP"/>
        </w:rPr>
        <w:t>おり</w:t>
      </w:r>
      <w:r w:rsidRPr="00846B42">
        <w:rPr>
          <w:rFonts w:ascii="Noto Sans CJK JP Light" w:eastAsia="Noto Sans CJK JP Light" w:hAnsi="Noto Sans CJK JP Light" w:hint="eastAsia"/>
          <w:sz w:val="20"/>
          <w:lang w:eastAsia="ja-JP"/>
        </w:rPr>
        <w:t>、</w:t>
      </w:r>
      <w:r w:rsidRPr="00846B42">
        <w:rPr>
          <w:rFonts w:ascii="Noto Sans CJK JP Light" w:eastAsia="Noto Sans CJK JP Light" w:hAnsi="Noto Sans CJK JP Light"/>
          <w:sz w:val="20"/>
          <w:lang w:eastAsia="ja-JP"/>
        </w:rPr>
        <w:t>MKH</w:t>
      </w:r>
      <w:r w:rsidRPr="00846B42">
        <w:rPr>
          <w:rFonts w:ascii="Noto Sans CJK JP Light" w:eastAsia="Noto Sans CJK JP Light" w:hAnsi="Noto Sans CJK JP Light" w:hint="eastAsia"/>
          <w:sz w:val="20"/>
          <w:lang w:eastAsia="ja-JP"/>
        </w:rPr>
        <w:t>マイク</w:t>
      </w:r>
      <w:r w:rsidR="00E72EBD">
        <w:rPr>
          <w:rFonts w:ascii="Noto Sans CJK JP Light" w:eastAsia="Noto Sans CJK JP Light" w:hAnsi="Noto Sans CJK JP Light" w:hint="eastAsia"/>
          <w:sz w:val="20"/>
          <w:lang w:eastAsia="ja-JP"/>
        </w:rPr>
        <w:t>ロホン</w:t>
      </w:r>
      <w:r w:rsidRPr="00846B42">
        <w:rPr>
          <w:rFonts w:ascii="Noto Sans CJK JP Light" w:eastAsia="Noto Sans CJK JP Light" w:hAnsi="Noto Sans CJK JP Light" w:hint="eastAsia"/>
          <w:sz w:val="20"/>
          <w:lang w:eastAsia="ja-JP"/>
        </w:rPr>
        <w:t>に通常備わっている非常に広い周波数特性は、</w:t>
      </w:r>
      <w:r w:rsidRPr="00846B42">
        <w:rPr>
          <w:rFonts w:ascii="Noto Sans CJK JP Light" w:eastAsia="Noto Sans CJK JP Light" w:hAnsi="Noto Sans CJK JP Light"/>
          <w:sz w:val="20"/>
          <w:lang w:eastAsia="ja-JP"/>
        </w:rPr>
        <w:t>40</w:t>
      </w:r>
      <w:r w:rsidRPr="00846B42">
        <w:rPr>
          <w:rFonts w:ascii="Noto Sans CJK JP Light" w:eastAsia="Noto Sans CJK JP Light" w:hAnsi="Noto Sans CJK JP Light" w:hint="eastAsia"/>
          <w:sz w:val="20"/>
          <w:lang w:eastAsia="ja-JP"/>
        </w:rPr>
        <w:t>～</w:t>
      </w:r>
      <w:r w:rsidRPr="00846B42">
        <w:rPr>
          <w:rFonts w:ascii="Noto Sans CJK JP Light" w:eastAsia="Noto Sans CJK JP Light" w:hAnsi="Noto Sans CJK JP Light"/>
          <w:sz w:val="20"/>
          <w:lang w:eastAsia="ja-JP"/>
        </w:rPr>
        <w:t>20,000 Hz</w:t>
      </w:r>
      <w:r w:rsidRPr="00846B42">
        <w:rPr>
          <w:rFonts w:ascii="Noto Sans CJK JP Light" w:eastAsia="Noto Sans CJK JP Light" w:hAnsi="Noto Sans CJK JP Light" w:hint="eastAsia"/>
          <w:sz w:val="20"/>
          <w:lang w:eastAsia="ja-JP"/>
        </w:rPr>
        <w:t>に制限されてい</w:t>
      </w:r>
      <w:r w:rsidR="00F158FF">
        <w:rPr>
          <w:rFonts w:ascii="Noto Sans CJK JP Light" w:eastAsia="Noto Sans CJK JP Light" w:hAnsi="Noto Sans CJK JP Light" w:hint="eastAsia"/>
          <w:sz w:val="20"/>
          <w:lang w:eastAsia="ja-JP"/>
        </w:rPr>
        <w:t>ます</w:t>
      </w:r>
      <w:r w:rsidRPr="00846B42">
        <w:rPr>
          <w:rFonts w:ascii="Noto Sans CJK JP Light" w:eastAsia="Noto Sans CJK JP Light" w:hAnsi="Noto Sans CJK JP Light" w:hint="eastAsia"/>
          <w:sz w:val="20"/>
          <w:lang w:eastAsia="ja-JP"/>
        </w:rPr>
        <w:t>。</w:t>
      </w:r>
    </w:p>
    <w:p w14:paraId="72F35489" w14:textId="0D43A0CA" w:rsidR="00532A3F" w:rsidRPr="00846B42" w:rsidRDefault="00F158FF" w:rsidP="008A3B4E">
      <w:pPr>
        <w:spacing w:line="280" w:lineRule="exact"/>
        <w:rPr>
          <w:rFonts w:ascii="Noto Sans CJK JP Light" w:eastAsia="Noto Sans CJK JP Light" w:hAnsi="Noto Sans CJK JP Light"/>
          <w:sz w:val="20"/>
          <w:lang w:eastAsia="ja-JP"/>
        </w:rPr>
      </w:pPr>
      <w:r>
        <w:rPr>
          <w:rFonts w:ascii="Noto Sans CJK JP Light" w:eastAsia="Noto Sans CJK JP Light" w:hAnsi="Noto Sans CJK JP Light" w:hint="eastAsia"/>
          <w:sz w:val="20"/>
          <w:lang w:eastAsia="ja-JP"/>
        </w:rPr>
        <w:t>この調整は</w:t>
      </w:r>
      <w:r w:rsidR="008A3B4E" w:rsidRPr="00846B42">
        <w:rPr>
          <w:rFonts w:ascii="Noto Sans CJK JP Light" w:eastAsia="Noto Sans CJK JP Light" w:hAnsi="Noto Sans CJK JP Light"/>
          <w:sz w:val="20"/>
          <w:lang w:eastAsia="ja-JP"/>
        </w:rPr>
        <w:t>40 Hz</w:t>
      </w:r>
      <w:r w:rsidR="008A3B4E" w:rsidRPr="00846B42">
        <w:rPr>
          <w:rFonts w:ascii="Noto Sans CJK JP Light" w:eastAsia="Noto Sans CJK JP Light" w:hAnsi="Noto Sans CJK JP Light" w:hint="eastAsia"/>
          <w:sz w:val="20"/>
          <w:lang w:eastAsia="ja-JP"/>
        </w:rPr>
        <w:t>未満および</w:t>
      </w:r>
      <w:r w:rsidR="008A3B4E" w:rsidRPr="00846B42">
        <w:rPr>
          <w:rFonts w:ascii="Noto Sans CJK JP Light" w:eastAsia="Noto Sans CJK JP Light" w:hAnsi="Noto Sans CJK JP Light"/>
          <w:sz w:val="20"/>
          <w:lang w:eastAsia="ja-JP"/>
        </w:rPr>
        <w:t>20 kHz</w:t>
      </w:r>
      <w:r w:rsidR="008A3B4E" w:rsidRPr="00846B42">
        <w:rPr>
          <w:rFonts w:ascii="Noto Sans CJK JP Light" w:eastAsia="Noto Sans CJK JP Light" w:hAnsi="Noto Sans CJK JP Light" w:hint="eastAsia"/>
          <w:sz w:val="20"/>
          <w:lang w:eastAsia="ja-JP"/>
        </w:rPr>
        <w:t>を超える可聴域外の歪みによって、ミキシングコンソールが過負荷になるのを回避するためで、これらの周波数帯域では超音波のカメラレンズ測定システムが作動してい</w:t>
      </w:r>
      <w:r>
        <w:rPr>
          <w:rFonts w:ascii="Noto Sans CJK JP Light" w:eastAsia="Noto Sans CJK JP Light" w:hAnsi="Noto Sans CJK JP Light" w:hint="eastAsia"/>
          <w:sz w:val="20"/>
          <w:lang w:eastAsia="ja-JP"/>
        </w:rPr>
        <w:t>ます</w:t>
      </w:r>
      <w:r w:rsidR="008A3B4E" w:rsidRPr="00846B42">
        <w:rPr>
          <w:rFonts w:ascii="Noto Sans CJK JP Light" w:eastAsia="Noto Sans CJK JP Light" w:hAnsi="Noto Sans CJK JP Light" w:hint="eastAsia"/>
          <w:sz w:val="20"/>
          <w:lang w:eastAsia="ja-JP"/>
        </w:rPr>
        <w:t>。</w:t>
      </w:r>
    </w:p>
    <w:p w14:paraId="0983981A" w14:textId="77777777" w:rsidR="00532A3F" w:rsidRPr="00846B42" w:rsidRDefault="00532A3F" w:rsidP="00734884">
      <w:pPr>
        <w:rPr>
          <w:rFonts w:ascii="Noto Sans CJK JP Light" w:eastAsia="Noto Sans CJK JP Light" w:hAnsi="Noto Sans CJK JP Light"/>
          <w:sz w:val="20"/>
          <w:lang w:eastAsia="ja-JP"/>
        </w:rPr>
      </w:pPr>
    </w:p>
    <w:p w14:paraId="61F9FF20" w14:textId="77777777" w:rsidR="008A3B4E" w:rsidRPr="00846B42" w:rsidRDefault="008A3B4E" w:rsidP="008A3B4E">
      <w:pPr>
        <w:spacing w:line="280" w:lineRule="exact"/>
        <w:rPr>
          <w:rFonts w:ascii="Noto Sans CJK JP Light" w:eastAsia="Noto Sans CJK JP Light" w:hAnsi="Noto Sans CJK JP Light"/>
          <w:b/>
          <w:bCs/>
          <w:sz w:val="20"/>
          <w:lang w:eastAsia="ja-JP"/>
        </w:rPr>
      </w:pPr>
      <w:r w:rsidRPr="00846B42">
        <w:rPr>
          <w:rFonts w:ascii="Noto Sans CJK JP Light" w:eastAsia="Noto Sans CJK JP Light" w:hAnsi="Noto Sans CJK JP Light" w:hint="eastAsia"/>
          <w:b/>
          <w:bCs/>
          <w:sz w:val="20"/>
          <w:lang w:eastAsia="ja-JP"/>
        </w:rPr>
        <w:t>内部マトリクス</w:t>
      </w:r>
    </w:p>
    <w:p w14:paraId="62298F9B" w14:textId="338FA767" w:rsidR="008A3B4E" w:rsidRPr="00846B42" w:rsidRDefault="008A3B4E" w:rsidP="008A3B4E">
      <w:pPr>
        <w:spacing w:line="280" w:lineRule="exact"/>
        <w:rPr>
          <w:rFonts w:ascii="Noto Sans CJK JP Light" w:eastAsia="Noto Sans CJK JP Light" w:hAnsi="Noto Sans CJK JP Light"/>
          <w:sz w:val="20"/>
          <w:lang w:eastAsia="ja-JP"/>
        </w:rPr>
      </w:pPr>
      <w:r w:rsidRPr="00846B42">
        <w:rPr>
          <w:rFonts w:ascii="Noto Sans CJK JP Light" w:eastAsia="Noto Sans CJK JP Light" w:hAnsi="Noto Sans CJK JP Light"/>
          <w:sz w:val="20"/>
          <w:lang w:eastAsia="ja-JP"/>
        </w:rPr>
        <w:t>MKH 8018</w:t>
      </w:r>
      <w:r w:rsidRPr="00846B42">
        <w:rPr>
          <w:rFonts w:ascii="Noto Sans CJK JP Light" w:eastAsia="Noto Sans CJK JP Light" w:hAnsi="Noto Sans CJK JP Light" w:hint="eastAsia"/>
          <w:sz w:val="20"/>
          <w:lang w:eastAsia="ja-JP"/>
        </w:rPr>
        <w:t>は、その均一な音像で印象を与え、スタジオやミキサーでのさらなる処理のために</w:t>
      </w:r>
      <w:r w:rsidRPr="00846B42">
        <w:rPr>
          <w:rFonts w:ascii="Noto Sans CJK JP Light" w:eastAsia="Noto Sans CJK JP Light" w:hAnsi="Noto Sans CJK JP Light"/>
          <w:sz w:val="20"/>
          <w:lang w:eastAsia="ja-JP"/>
        </w:rPr>
        <w:t>MS</w:t>
      </w:r>
      <w:r w:rsidRPr="00846B42">
        <w:rPr>
          <w:rFonts w:ascii="Noto Sans CJK JP Light" w:eastAsia="Noto Sans CJK JP Light" w:hAnsi="Noto Sans CJK JP Light" w:hint="eastAsia"/>
          <w:sz w:val="20"/>
          <w:lang w:eastAsia="ja-JP"/>
        </w:rPr>
        <w:t>ステレオを出力できるほか、内部マトリクスを介して、外部ミキサーを必要とせずにワイドまたはナローの</w:t>
      </w:r>
      <w:r w:rsidRPr="00846B42">
        <w:rPr>
          <w:rFonts w:ascii="Noto Sans CJK JP Light" w:eastAsia="Noto Sans CJK JP Light" w:hAnsi="Noto Sans CJK JP Light"/>
          <w:sz w:val="20"/>
          <w:lang w:eastAsia="ja-JP"/>
        </w:rPr>
        <w:t>XY</w:t>
      </w:r>
      <w:r w:rsidRPr="00846B42">
        <w:rPr>
          <w:rFonts w:ascii="Noto Sans CJK JP Light" w:eastAsia="Noto Sans CJK JP Light" w:hAnsi="Noto Sans CJK JP Light" w:hint="eastAsia"/>
          <w:sz w:val="20"/>
          <w:lang w:eastAsia="ja-JP"/>
        </w:rPr>
        <w:t>ステレオを出力することが</w:t>
      </w:r>
      <w:r w:rsidR="00F158FF">
        <w:rPr>
          <w:rFonts w:ascii="Noto Sans CJK JP Light" w:eastAsia="Noto Sans CJK JP Light" w:hAnsi="Noto Sans CJK JP Light" w:hint="eastAsia"/>
          <w:sz w:val="20"/>
          <w:lang w:eastAsia="ja-JP"/>
        </w:rPr>
        <w:t>可能です</w:t>
      </w:r>
      <w:r w:rsidRPr="00846B42">
        <w:rPr>
          <w:rFonts w:ascii="Noto Sans CJK JP Light" w:eastAsia="Noto Sans CJK JP Light" w:hAnsi="Noto Sans CJK JP Light" w:hint="eastAsia"/>
          <w:sz w:val="20"/>
          <w:lang w:eastAsia="ja-JP"/>
        </w:rPr>
        <w:t>。</w:t>
      </w:r>
      <w:r w:rsidRPr="00846B42">
        <w:rPr>
          <w:rFonts w:ascii="Noto Sans CJK JP Light" w:eastAsia="Noto Sans CJK JP Light" w:hAnsi="Noto Sans CJK JP Light"/>
          <w:sz w:val="20"/>
          <w:lang w:eastAsia="ja-JP"/>
        </w:rPr>
        <w:t>XY</w:t>
      </w:r>
      <w:r w:rsidRPr="00846B42">
        <w:rPr>
          <w:rFonts w:ascii="Noto Sans CJK JP Light" w:eastAsia="Noto Sans CJK JP Light" w:hAnsi="Noto Sans CJK JP Light" w:hint="eastAsia"/>
          <w:sz w:val="20"/>
          <w:lang w:eastAsia="ja-JP"/>
        </w:rPr>
        <w:t>ワイドでは、マイク</w:t>
      </w:r>
      <w:r w:rsidR="00E72EBD">
        <w:rPr>
          <w:rFonts w:ascii="Noto Sans CJK JP Light" w:eastAsia="Noto Sans CJK JP Light" w:hAnsi="Noto Sans CJK JP Light" w:hint="eastAsia"/>
          <w:sz w:val="20"/>
          <w:lang w:eastAsia="ja-JP"/>
        </w:rPr>
        <w:t>ロホン</w:t>
      </w:r>
      <w:r w:rsidRPr="00846B42">
        <w:rPr>
          <w:rFonts w:ascii="Noto Sans CJK JP Light" w:eastAsia="Noto Sans CJK JP Light" w:hAnsi="Noto Sans CJK JP Light" w:hint="eastAsia"/>
          <w:sz w:val="20"/>
          <w:lang w:eastAsia="ja-JP"/>
        </w:rPr>
        <w:t>はサイド信号をより強調し、それにより多くのアンビエンス（環境音）を捉え</w:t>
      </w:r>
      <w:r w:rsidR="00F158FF">
        <w:rPr>
          <w:rFonts w:ascii="Noto Sans CJK JP Light" w:eastAsia="Noto Sans CJK JP Light" w:hAnsi="Noto Sans CJK JP Light" w:hint="eastAsia"/>
          <w:sz w:val="20"/>
          <w:lang w:eastAsia="ja-JP"/>
        </w:rPr>
        <w:t>ます</w:t>
      </w:r>
      <w:r w:rsidRPr="00846B42">
        <w:rPr>
          <w:rFonts w:ascii="Noto Sans CJK JP Light" w:eastAsia="Noto Sans CJK JP Light" w:hAnsi="Noto Sans CJK JP Light" w:hint="eastAsia"/>
          <w:sz w:val="20"/>
          <w:lang w:eastAsia="ja-JP"/>
        </w:rPr>
        <w:t>。</w:t>
      </w:r>
      <w:r w:rsidRPr="00846B42">
        <w:rPr>
          <w:rFonts w:ascii="Noto Sans CJK JP Light" w:eastAsia="Noto Sans CJK JP Light" w:hAnsi="Noto Sans CJK JP Light"/>
          <w:sz w:val="20"/>
          <w:lang w:eastAsia="ja-JP"/>
        </w:rPr>
        <w:t>XY</w:t>
      </w:r>
      <w:r w:rsidRPr="00846B42">
        <w:rPr>
          <w:rFonts w:ascii="Noto Sans CJK JP Light" w:eastAsia="Noto Sans CJK JP Light" w:hAnsi="Noto Sans CJK JP Light" w:hint="eastAsia"/>
          <w:sz w:val="20"/>
          <w:lang w:eastAsia="ja-JP"/>
        </w:rPr>
        <w:t>ナローでは、ミッド信号により焦点を当てることで、音響エンジニアにより高い指向性を提供</w:t>
      </w:r>
      <w:r w:rsidR="00F158FF">
        <w:rPr>
          <w:rFonts w:ascii="Noto Sans CJK JP Light" w:eastAsia="Noto Sans CJK JP Light" w:hAnsi="Noto Sans CJK JP Light" w:hint="eastAsia"/>
          <w:sz w:val="20"/>
          <w:lang w:eastAsia="ja-JP"/>
        </w:rPr>
        <w:t>します</w:t>
      </w:r>
      <w:r w:rsidRPr="00846B42">
        <w:rPr>
          <w:rFonts w:ascii="Noto Sans CJK JP Light" w:eastAsia="Noto Sans CJK JP Light" w:hAnsi="Noto Sans CJK JP Light" w:hint="eastAsia"/>
          <w:sz w:val="20"/>
          <w:lang w:eastAsia="ja-JP"/>
        </w:rPr>
        <w:t>。</w:t>
      </w:r>
    </w:p>
    <w:p w14:paraId="6F77239E" w14:textId="77777777" w:rsidR="008A3B4E" w:rsidRPr="00846B42" w:rsidRDefault="008A3B4E" w:rsidP="008A3B4E">
      <w:pPr>
        <w:spacing w:line="280" w:lineRule="exact"/>
        <w:rPr>
          <w:rFonts w:ascii="Noto Sans CJK JP Light" w:eastAsia="Noto Sans CJK JP Light" w:hAnsi="Noto Sans CJK JP Light"/>
          <w:sz w:val="20"/>
          <w:lang w:eastAsia="ja-JP"/>
        </w:rPr>
      </w:pPr>
    </w:p>
    <w:p w14:paraId="49558ECA" w14:textId="4AF38F1B" w:rsidR="008C66CF" w:rsidRDefault="008A3B4E" w:rsidP="008A3B4E">
      <w:pPr>
        <w:spacing w:line="280" w:lineRule="exact"/>
        <w:rPr>
          <w:rFonts w:ascii="Noto Sans CJK JP Light" w:eastAsia="Noto Sans CJK JP Light" w:hAnsi="Noto Sans CJK JP Light"/>
          <w:sz w:val="20"/>
          <w:lang w:eastAsia="ja-JP"/>
        </w:rPr>
      </w:pPr>
      <w:r w:rsidRPr="00846B42">
        <w:rPr>
          <w:rFonts w:ascii="Noto Sans CJK JP Light" w:eastAsia="Noto Sans CJK JP Light" w:hAnsi="Noto Sans CJK JP Light"/>
          <w:sz w:val="20"/>
          <w:lang w:eastAsia="ja-JP"/>
        </w:rPr>
        <w:t>MKH 8018</w:t>
      </w:r>
      <w:r w:rsidRPr="00846B42">
        <w:rPr>
          <w:rFonts w:ascii="Noto Sans CJK JP Light" w:eastAsia="Noto Sans CJK JP Light" w:hAnsi="Noto Sans CJK JP Light" w:hint="eastAsia"/>
          <w:sz w:val="20"/>
          <w:lang w:eastAsia="ja-JP"/>
        </w:rPr>
        <w:t>は、</w:t>
      </w:r>
      <w:r w:rsidRPr="00846B42">
        <w:rPr>
          <w:rFonts w:ascii="Noto Sans CJK JP Light" w:eastAsia="Noto Sans CJK JP Light" w:hAnsi="Noto Sans CJK JP Light"/>
          <w:sz w:val="20"/>
          <w:lang w:eastAsia="ja-JP"/>
        </w:rPr>
        <w:t>MZQ 100</w:t>
      </w:r>
      <w:r w:rsidRPr="00846B42">
        <w:rPr>
          <w:rFonts w:ascii="Noto Sans CJK JP Light" w:eastAsia="Noto Sans CJK JP Light" w:hAnsi="Noto Sans CJK JP Light" w:hint="eastAsia"/>
          <w:sz w:val="20"/>
          <w:lang w:eastAsia="ja-JP"/>
        </w:rPr>
        <w:t>マイクロホンクリップ、</w:t>
      </w:r>
      <w:r w:rsidRPr="00846B42">
        <w:rPr>
          <w:rFonts w:ascii="Noto Sans CJK JP Light" w:eastAsia="Noto Sans CJK JP Light" w:hAnsi="Noto Sans CJK JP Light"/>
          <w:sz w:val="20"/>
          <w:lang w:eastAsia="ja-JP"/>
        </w:rPr>
        <w:t>MZW 8018</w:t>
      </w:r>
      <w:r w:rsidRPr="00846B42">
        <w:rPr>
          <w:rFonts w:ascii="Noto Sans CJK JP Light" w:eastAsia="Noto Sans CJK JP Light" w:hAnsi="Noto Sans CJK JP Light" w:hint="eastAsia"/>
          <w:sz w:val="20"/>
          <w:lang w:eastAsia="ja-JP"/>
        </w:rPr>
        <w:t>フォームウインドシールド、およびネジ式のプラスチック製トランスポートチューブとともに一式で</w:t>
      </w:r>
      <w:r w:rsidR="00DC5DBF">
        <w:rPr>
          <w:rFonts w:ascii="Noto Sans CJK JP Light" w:eastAsia="Noto Sans CJK JP Light" w:hAnsi="Noto Sans CJK JP Light" w:hint="eastAsia"/>
          <w:sz w:val="20"/>
          <w:lang w:eastAsia="ja-JP"/>
        </w:rPr>
        <w:t>販売</w:t>
      </w:r>
      <w:r w:rsidRPr="00846B42">
        <w:rPr>
          <w:rFonts w:ascii="Noto Sans CJK JP Light" w:eastAsia="Noto Sans CJK JP Light" w:hAnsi="Noto Sans CJK JP Light" w:hint="eastAsia"/>
          <w:sz w:val="20"/>
          <w:lang w:eastAsia="ja-JP"/>
        </w:rPr>
        <w:t>され</w:t>
      </w:r>
      <w:r w:rsidR="00DC5DBF">
        <w:rPr>
          <w:rFonts w:ascii="Noto Sans CJK JP Light" w:eastAsia="Noto Sans CJK JP Light" w:hAnsi="Noto Sans CJK JP Light" w:hint="eastAsia"/>
          <w:sz w:val="20"/>
          <w:lang w:eastAsia="ja-JP"/>
        </w:rPr>
        <w:t>ます</w:t>
      </w:r>
      <w:r w:rsidRPr="00846B42">
        <w:rPr>
          <w:rFonts w:ascii="Noto Sans CJK JP Light" w:eastAsia="Noto Sans CJK JP Light" w:hAnsi="Noto Sans CJK JP Light" w:hint="eastAsia"/>
          <w:sz w:val="20"/>
          <w:lang w:eastAsia="ja-JP"/>
        </w:rPr>
        <w:t>。</w:t>
      </w:r>
      <w:r w:rsidRPr="00846B42">
        <w:rPr>
          <w:rFonts w:ascii="Noto Sans CJK JP Light" w:eastAsia="Noto Sans CJK JP Light" w:hAnsi="Noto Sans CJK JP Light"/>
          <w:sz w:val="20"/>
          <w:lang w:eastAsia="ja-JP"/>
        </w:rPr>
        <w:t>MZR 8000</w:t>
      </w:r>
      <w:r w:rsidRPr="00846B42">
        <w:rPr>
          <w:rFonts w:ascii="Noto Sans CJK JP Light" w:eastAsia="Noto Sans CJK JP Light" w:hAnsi="Noto Sans CJK JP Light" w:hint="eastAsia"/>
          <w:sz w:val="20"/>
          <w:lang w:eastAsia="ja-JP"/>
        </w:rPr>
        <w:t>カメラアダプターはマイク</w:t>
      </w:r>
      <w:r w:rsidR="00E72EBD">
        <w:rPr>
          <w:rFonts w:ascii="Noto Sans CJK JP Light" w:eastAsia="Noto Sans CJK JP Light" w:hAnsi="Noto Sans CJK JP Light" w:hint="eastAsia"/>
          <w:sz w:val="20"/>
          <w:lang w:eastAsia="ja-JP"/>
        </w:rPr>
        <w:t>ロホン</w:t>
      </w:r>
      <w:r w:rsidRPr="00846B42">
        <w:rPr>
          <w:rFonts w:ascii="Noto Sans CJK JP Light" w:eastAsia="Noto Sans CJK JP Light" w:hAnsi="Noto Sans CJK JP Light" w:hint="eastAsia"/>
          <w:sz w:val="20"/>
          <w:lang w:eastAsia="ja-JP"/>
        </w:rPr>
        <w:t>本体を包み込み、他のマイク</w:t>
      </w:r>
      <w:r w:rsidR="00E72EBD">
        <w:rPr>
          <w:rFonts w:ascii="Noto Sans CJK JP Light" w:eastAsia="Noto Sans CJK JP Light" w:hAnsi="Noto Sans CJK JP Light" w:hint="eastAsia"/>
          <w:sz w:val="20"/>
          <w:lang w:eastAsia="ja-JP"/>
        </w:rPr>
        <w:t>ロホン</w:t>
      </w:r>
      <w:r w:rsidRPr="00846B42">
        <w:rPr>
          <w:rFonts w:ascii="Noto Sans CJK JP Light" w:eastAsia="Noto Sans CJK JP Light" w:hAnsi="Noto Sans CJK JP Light" w:hint="eastAsia"/>
          <w:sz w:val="20"/>
          <w:lang w:eastAsia="ja-JP"/>
        </w:rPr>
        <w:t>クリップやカメラへの確実な装着を可能に</w:t>
      </w:r>
      <w:r w:rsidR="00F158FF">
        <w:rPr>
          <w:rFonts w:ascii="Noto Sans CJK JP Light" w:eastAsia="Noto Sans CJK JP Light" w:hAnsi="Noto Sans CJK JP Light" w:hint="eastAsia"/>
          <w:sz w:val="20"/>
          <w:lang w:eastAsia="ja-JP"/>
        </w:rPr>
        <w:t>します</w:t>
      </w:r>
      <w:r w:rsidRPr="00846B42">
        <w:rPr>
          <w:rFonts w:ascii="Noto Sans CJK JP Light" w:eastAsia="Noto Sans CJK JP Light" w:hAnsi="Noto Sans CJK JP Light" w:hint="eastAsia"/>
          <w:sz w:val="20"/>
          <w:lang w:eastAsia="ja-JP"/>
        </w:rPr>
        <w:t>。</w:t>
      </w:r>
      <w:r w:rsidR="00532A3F" w:rsidRPr="00846B42">
        <w:rPr>
          <w:rFonts w:ascii="Noto Sans CJK JP Light" w:eastAsia="Noto Sans CJK JP Light" w:hAnsi="Noto Sans CJK JP Light"/>
          <w:sz w:val="20"/>
          <w:lang w:eastAsia="ja-JP"/>
        </w:rPr>
        <w:t xml:space="preserve"> </w:t>
      </w:r>
    </w:p>
    <w:p w14:paraId="03FF31B4" w14:textId="77777777" w:rsidR="006D4A10" w:rsidRPr="00846B42" w:rsidRDefault="006D4A10" w:rsidP="008A3B4E">
      <w:pPr>
        <w:spacing w:line="280" w:lineRule="exact"/>
        <w:rPr>
          <w:rFonts w:ascii="Noto Sans CJK JP Light" w:eastAsia="Noto Sans CJK JP Light" w:hAnsi="Noto Sans CJK JP Light"/>
          <w:sz w:val="20"/>
          <w:lang w:eastAsia="ja-JP"/>
        </w:rPr>
      </w:pPr>
    </w:p>
    <w:p w14:paraId="3A17215C" w14:textId="29FBFFED" w:rsidR="00B7631B" w:rsidRDefault="00B7631B" w:rsidP="00A46EA3">
      <w:pPr>
        <w:spacing w:line="280" w:lineRule="exact"/>
        <w:jc w:val="center"/>
        <w:rPr>
          <w:rFonts w:ascii="游ゴシック" w:eastAsia="游ゴシック" w:hAnsi="游ゴシック"/>
          <w:b/>
          <w:bCs/>
          <w:sz w:val="16"/>
          <w:szCs w:val="16"/>
          <w:lang w:eastAsia="ja-JP"/>
        </w:rPr>
      </w:pPr>
      <w:r>
        <w:rPr>
          <w:noProof/>
        </w:rPr>
        <w:drawing>
          <wp:anchor distT="0" distB="0" distL="114300" distR="114300" simplePos="0" relativeHeight="251658240" behindDoc="0" locked="0" layoutInCell="1" allowOverlap="1" wp14:anchorId="7D6AF0A2" wp14:editId="0B5BFA3A">
            <wp:simplePos x="0" y="0"/>
            <wp:positionH relativeFrom="column">
              <wp:posOffset>802256</wp:posOffset>
            </wp:positionH>
            <wp:positionV relativeFrom="paragraph">
              <wp:posOffset>6913</wp:posOffset>
            </wp:positionV>
            <wp:extent cx="3251835" cy="2707005"/>
            <wp:effectExtent l="0" t="0" r="5715" b="0"/>
            <wp:wrapSquare wrapText="bothSides"/>
            <wp:docPr id="1723936379" name="Grafik 4" descr="Ein Bild, das Zylind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36379" name="Grafik 4" descr="Ein Bild, das Zylinder enthält.&#10;&#10;KI-generierte Inhalte können fehlerhaft sein."/>
                    <pic:cNvPicPr/>
                  </pic:nvPicPr>
                  <pic:blipFill rotWithShape="1">
                    <a:blip r:embed="rId16"/>
                    <a:srcRect l="4403" t="10515" r="3376" b="12711"/>
                    <a:stretch/>
                  </pic:blipFill>
                  <pic:spPr bwMode="auto">
                    <a:xfrm>
                      <a:off x="0" y="0"/>
                      <a:ext cx="3251835" cy="2707005"/>
                    </a:xfrm>
                    <a:prstGeom prst="rect">
                      <a:avLst/>
                    </a:prstGeom>
                    <a:ln>
                      <a:noFill/>
                    </a:ln>
                    <a:extLst>
                      <a:ext uri="{53640926-AAD7-44D8-BBD7-CCE9431645EC}">
                        <a14:shadowObscured xmlns:a14="http://schemas.microsoft.com/office/drawing/2010/main"/>
                      </a:ext>
                    </a:extLst>
                  </pic:spPr>
                </pic:pic>
              </a:graphicData>
            </a:graphic>
          </wp:anchor>
        </w:drawing>
      </w:r>
    </w:p>
    <w:p w14:paraId="32E42566" w14:textId="48EA8B21" w:rsidR="00B7631B" w:rsidRDefault="00B7631B" w:rsidP="00A46EA3">
      <w:pPr>
        <w:spacing w:line="280" w:lineRule="exact"/>
        <w:jc w:val="center"/>
        <w:rPr>
          <w:rFonts w:ascii="游ゴシック" w:eastAsia="游ゴシック" w:hAnsi="游ゴシック"/>
          <w:b/>
          <w:bCs/>
          <w:sz w:val="16"/>
          <w:szCs w:val="16"/>
          <w:lang w:eastAsia="ja-JP"/>
        </w:rPr>
      </w:pPr>
    </w:p>
    <w:p w14:paraId="1D3C7407" w14:textId="4F6C2959" w:rsidR="00B7631B" w:rsidRDefault="00B7631B" w:rsidP="00A46EA3">
      <w:pPr>
        <w:spacing w:line="280" w:lineRule="exact"/>
        <w:jc w:val="center"/>
        <w:rPr>
          <w:rFonts w:ascii="游ゴシック" w:eastAsia="游ゴシック" w:hAnsi="游ゴシック"/>
          <w:b/>
          <w:bCs/>
          <w:sz w:val="16"/>
          <w:szCs w:val="16"/>
          <w:lang w:eastAsia="ja-JP"/>
        </w:rPr>
      </w:pPr>
    </w:p>
    <w:p w14:paraId="1BB2E4F9" w14:textId="77777777" w:rsidR="00B7631B" w:rsidRDefault="00B7631B" w:rsidP="00A46EA3">
      <w:pPr>
        <w:spacing w:line="280" w:lineRule="exact"/>
        <w:jc w:val="center"/>
        <w:rPr>
          <w:rFonts w:ascii="游ゴシック" w:eastAsia="游ゴシック" w:hAnsi="游ゴシック"/>
          <w:b/>
          <w:bCs/>
          <w:sz w:val="16"/>
          <w:szCs w:val="16"/>
          <w:lang w:eastAsia="ja-JP"/>
        </w:rPr>
      </w:pPr>
    </w:p>
    <w:p w14:paraId="59CCD882" w14:textId="1E1C1697" w:rsidR="00B7631B" w:rsidRDefault="00B7631B" w:rsidP="00A46EA3">
      <w:pPr>
        <w:spacing w:line="280" w:lineRule="exact"/>
        <w:jc w:val="center"/>
        <w:rPr>
          <w:rFonts w:ascii="游ゴシック" w:eastAsia="游ゴシック" w:hAnsi="游ゴシック"/>
          <w:b/>
          <w:bCs/>
          <w:sz w:val="16"/>
          <w:szCs w:val="16"/>
          <w:lang w:eastAsia="ja-JP"/>
        </w:rPr>
      </w:pPr>
    </w:p>
    <w:p w14:paraId="2940C543" w14:textId="77777777" w:rsidR="00B7631B" w:rsidRDefault="00B7631B" w:rsidP="00A46EA3">
      <w:pPr>
        <w:spacing w:line="280" w:lineRule="exact"/>
        <w:jc w:val="center"/>
        <w:rPr>
          <w:rFonts w:ascii="游ゴシック" w:eastAsia="游ゴシック" w:hAnsi="游ゴシック"/>
          <w:b/>
          <w:bCs/>
          <w:sz w:val="16"/>
          <w:szCs w:val="16"/>
          <w:lang w:eastAsia="ja-JP"/>
        </w:rPr>
      </w:pPr>
    </w:p>
    <w:p w14:paraId="04F62083" w14:textId="77777777" w:rsidR="00B7631B" w:rsidRDefault="00B7631B" w:rsidP="00A46EA3">
      <w:pPr>
        <w:spacing w:line="280" w:lineRule="exact"/>
        <w:jc w:val="center"/>
        <w:rPr>
          <w:rFonts w:ascii="游ゴシック" w:eastAsia="游ゴシック" w:hAnsi="游ゴシック"/>
          <w:b/>
          <w:bCs/>
          <w:sz w:val="16"/>
          <w:szCs w:val="16"/>
          <w:lang w:eastAsia="ja-JP"/>
        </w:rPr>
      </w:pPr>
    </w:p>
    <w:p w14:paraId="3E25D505" w14:textId="77777777" w:rsidR="00B7631B" w:rsidRDefault="00B7631B" w:rsidP="00A46EA3">
      <w:pPr>
        <w:spacing w:line="280" w:lineRule="exact"/>
        <w:jc w:val="center"/>
        <w:rPr>
          <w:rFonts w:ascii="游ゴシック" w:eastAsia="游ゴシック" w:hAnsi="游ゴシック"/>
          <w:b/>
          <w:bCs/>
          <w:sz w:val="16"/>
          <w:szCs w:val="16"/>
          <w:lang w:eastAsia="ja-JP"/>
        </w:rPr>
      </w:pPr>
    </w:p>
    <w:p w14:paraId="17C4DC16" w14:textId="3CB56D93" w:rsidR="00B7631B" w:rsidRDefault="00B7631B" w:rsidP="00A46EA3">
      <w:pPr>
        <w:spacing w:line="280" w:lineRule="exact"/>
        <w:jc w:val="center"/>
        <w:rPr>
          <w:rFonts w:ascii="游ゴシック" w:eastAsia="游ゴシック" w:hAnsi="游ゴシック"/>
          <w:b/>
          <w:bCs/>
          <w:sz w:val="16"/>
          <w:szCs w:val="16"/>
          <w:lang w:eastAsia="ja-JP"/>
        </w:rPr>
      </w:pPr>
    </w:p>
    <w:p w14:paraId="764ECF09" w14:textId="1BB3BF1C" w:rsidR="00B7631B" w:rsidRDefault="00B7631B" w:rsidP="00A46EA3">
      <w:pPr>
        <w:spacing w:line="280" w:lineRule="exact"/>
        <w:jc w:val="center"/>
        <w:rPr>
          <w:rFonts w:ascii="游ゴシック" w:eastAsia="游ゴシック" w:hAnsi="游ゴシック"/>
          <w:b/>
          <w:bCs/>
          <w:sz w:val="16"/>
          <w:szCs w:val="16"/>
          <w:lang w:eastAsia="ja-JP"/>
        </w:rPr>
      </w:pPr>
    </w:p>
    <w:p w14:paraId="129562D9" w14:textId="53CC3470" w:rsidR="00B7631B" w:rsidRDefault="00B7631B" w:rsidP="00A46EA3">
      <w:pPr>
        <w:spacing w:line="280" w:lineRule="exact"/>
        <w:jc w:val="center"/>
        <w:rPr>
          <w:rFonts w:ascii="游ゴシック" w:eastAsia="游ゴシック" w:hAnsi="游ゴシック"/>
          <w:b/>
          <w:bCs/>
          <w:sz w:val="16"/>
          <w:szCs w:val="16"/>
          <w:lang w:eastAsia="ja-JP"/>
        </w:rPr>
      </w:pPr>
    </w:p>
    <w:p w14:paraId="2FDE8DD9" w14:textId="77777777" w:rsidR="00B7631B" w:rsidRDefault="00B7631B" w:rsidP="00A46EA3">
      <w:pPr>
        <w:spacing w:line="280" w:lineRule="exact"/>
        <w:jc w:val="center"/>
        <w:rPr>
          <w:rFonts w:ascii="游ゴシック" w:eastAsia="游ゴシック" w:hAnsi="游ゴシック"/>
          <w:b/>
          <w:bCs/>
          <w:sz w:val="16"/>
          <w:szCs w:val="16"/>
          <w:lang w:eastAsia="ja-JP"/>
        </w:rPr>
      </w:pPr>
    </w:p>
    <w:p w14:paraId="48FC063D" w14:textId="77777777" w:rsidR="00B7631B" w:rsidRDefault="00B7631B" w:rsidP="00A46EA3">
      <w:pPr>
        <w:spacing w:line="280" w:lineRule="exact"/>
        <w:jc w:val="center"/>
        <w:rPr>
          <w:rFonts w:ascii="游ゴシック" w:eastAsia="游ゴシック" w:hAnsi="游ゴシック"/>
          <w:b/>
          <w:bCs/>
          <w:sz w:val="16"/>
          <w:szCs w:val="16"/>
          <w:lang w:eastAsia="ja-JP"/>
        </w:rPr>
      </w:pPr>
    </w:p>
    <w:p w14:paraId="1076D1DF" w14:textId="77777777" w:rsidR="00B7631B" w:rsidRDefault="00B7631B" w:rsidP="00A46EA3">
      <w:pPr>
        <w:spacing w:line="280" w:lineRule="exact"/>
        <w:jc w:val="center"/>
        <w:rPr>
          <w:rFonts w:ascii="游ゴシック" w:eastAsia="游ゴシック" w:hAnsi="游ゴシック"/>
          <w:b/>
          <w:bCs/>
          <w:sz w:val="16"/>
          <w:szCs w:val="16"/>
          <w:lang w:eastAsia="ja-JP"/>
        </w:rPr>
      </w:pPr>
    </w:p>
    <w:p w14:paraId="674D7331" w14:textId="77777777" w:rsidR="00B7631B" w:rsidRDefault="00B7631B" w:rsidP="00A46EA3">
      <w:pPr>
        <w:spacing w:line="280" w:lineRule="exact"/>
        <w:jc w:val="center"/>
        <w:rPr>
          <w:rFonts w:ascii="游ゴシック" w:eastAsia="游ゴシック" w:hAnsi="游ゴシック"/>
          <w:b/>
          <w:bCs/>
          <w:sz w:val="16"/>
          <w:szCs w:val="16"/>
          <w:lang w:eastAsia="ja-JP"/>
        </w:rPr>
      </w:pPr>
    </w:p>
    <w:p w14:paraId="0C9EE1E5" w14:textId="77777777" w:rsidR="00B7631B" w:rsidRDefault="00B7631B" w:rsidP="00A46EA3">
      <w:pPr>
        <w:spacing w:line="280" w:lineRule="exact"/>
        <w:jc w:val="center"/>
        <w:rPr>
          <w:rFonts w:ascii="游ゴシック" w:eastAsia="游ゴシック" w:hAnsi="游ゴシック"/>
          <w:b/>
          <w:bCs/>
          <w:sz w:val="16"/>
          <w:szCs w:val="16"/>
          <w:lang w:eastAsia="ja-JP"/>
        </w:rPr>
      </w:pPr>
    </w:p>
    <w:p w14:paraId="0EC996C8" w14:textId="2EB83E1B" w:rsidR="00D25043" w:rsidRPr="00846B42" w:rsidRDefault="00A46EA3" w:rsidP="00A46EA3">
      <w:pPr>
        <w:spacing w:line="280" w:lineRule="exact"/>
        <w:jc w:val="center"/>
        <w:rPr>
          <w:rFonts w:ascii="游ゴシック" w:eastAsia="游ゴシック" w:hAnsi="游ゴシック"/>
          <w:b/>
          <w:bCs/>
          <w:i/>
          <w:iCs/>
          <w:lang w:eastAsia="ja-JP"/>
        </w:rPr>
      </w:pPr>
      <w:r w:rsidRPr="00846B42">
        <w:rPr>
          <w:rFonts w:ascii="游ゴシック" w:eastAsia="游ゴシック" w:hAnsi="游ゴシック"/>
          <w:b/>
          <w:bCs/>
          <w:i/>
          <w:iCs/>
          <w:lang w:eastAsia="ja-JP"/>
        </w:rPr>
        <w:t>MKH 8018 RF</w:t>
      </w:r>
      <w:r w:rsidRPr="00846B42">
        <w:rPr>
          <w:rFonts w:ascii="游ゴシック" w:eastAsia="游ゴシック" w:hAnsi="游ゴシック" w:hint="eastAsia"/>
          <w:b/>
          <w:bCs/>
          <w:i/>
          <w:iCs/>
          <w:lang w:eastAsia="ja-JP"/>
        </w:rPr>
        <w:t>コンデンサーステレオショットガンマイク</w:t>
      </w:r>
      <w:r w:rsidR="00DC5DBF">
        <w:rPr>
          <w:rFonts w:ascii="游ゴシック" w:eastAsia="游ゴシック" w:hAnsi="游ゴシック" w:hint="eastAsia"/>
          <w:b/>
          <w:bCs/>
          <w:i/>
          <w:iCs/>
          <w:lang w:eastAsia="ja-JP"/>
        </w:rPr>
        <w:t>ロホン</w:t>
      </w:r>
      <w:r w:rsidRPr="00846B42">
        <w:rPr>
          <w:rFonts w:ascii="游ゴシック" w:eastAsia="游ゴシック" w:hAnsi="游ゴシック" w:hint="eastAsia"/>
          <w:b/>
          <w:bCs/>
          <w:i/>
          <w:iCs/>
          <w:lang w:eastAsia="ja-JP"/>
        </w:rPr>
        <w:t>は、左から</w:t>
      </w:r>
      <w:r w:rsidRPr="00846B42">
        <w:rPr>
          <w:rFonts w:ascii="游ゴシック" w:eastAsia="游ゴシック" w:hAnsi="游ゴシック"/>
          <w:b/>
          <w:bCs/>
          <w:i/>
          <w:iCs/>
          <w:lang w:eastAsia="ja-JP"/>
        </w:rPr>
        <w:t>MZQ 100</w:t>
      </w:r>
      <w:r w:rsidRPr="00846B42">
        <w:rPr>
          <w:rFonts w:ascii="游ゴシック" w:eastAsia="游ゴシック" w:hAnsi="游ゴシック" w:hint="eastAsia"/>
          <w:b/>
          <w:bCs/>
          <w:i/>
          <w:iCs/>
          <w:lang w:eastAsia="ja-JP"/>
        </w:rPr>
        <w:t>マイクロホンクリップ、ネジ式プラスチック製トランスポートチューブ、</w:t>
      </w:r>
      <w:r w:rsidRPr="00846B42">
        <w:rPr>
          <w:rFonts w:ascii="游ゴシック" w:eastAsia="游ゴシック" w:hAnsi="游ゴシック"/>
          <w:b/>
          <w:bCs/>
          <w:i/>
          <w:iCs/>
          <w:lang w:eastAsia="ja-JP"/>
        </w:rPr>
        <w:t>MZW 8018</w:t>
      </w:r>
      <w:r w:rsidRPr="00846B42">
        <w:rPr>
          <w:rFonts w:ascii="游ゴシック" w:eastAsia="游ゴシック" w:hAnsi="游ゴシック" w:hint="eastAsia"/>
          <w:b/>
          <w:bCs/>
          <w:i/>
          <w:iCs/>
          <w:lang w:eastAsia="ja-JP"/>
        </w:rPr>
        <w:t>フォームウインドシールド、そして</w:t>
      </w:r>
      <w:r w:rsidRPr="00846B42">
        <w:rPr>
          <w:rFonts w:ascii="游ゴシック" w:eastAsia="游ゴシック" w:hAnsi="游ゴシック"/>
          <w:b/>
          <w:bCs/>
          <w:i/>
          <w:iCs/>
          <w:lang w:eastAsia="ja-JP"/>
        </w:rPr>
        <w:t>MZR 8000</w:t>
      </w:r>
      <w:r w:rsidRPr="00846B42">
        <w:rPr>
          <w:rFonts w:ascii="游ゴシック" w:eastAsia="游ゴシック" w:hAnsi="游ゴシック" w:hint="eastAsia"/>
          <w:b/>
          <w:bCs/>
          <w:i/>
          <w:iCs/>
          <w:lang w:eastAsia="ja-JP"/>
        </w:rPr>
        <w:t>を含む一式で</w:t>
      </w:r>
      <w:r w:rsidR="00DC5DBF">
        <w:rPr>
          <w:rFonts w:ascii="游ゴシック" w:eastAsia="游ゴシック" w:hAnsi="游ゴシック" w:hint="eastAsia"/>
          <w:b/>
          <w:bCs/>
          <w:i/>
          <w:iCs/>
          <w:lang w:eastAsia="ja-JP"/>
        </w:rPr>
        <w:t>販売されます</w:t>
      </w:r>
      <w:r w:rsidRPr="00846B42">
        <w:rPr>
          <w:rFonts w:ascii="游ゴシック" w:eastAsia="游ゴシック" w:hAnsi="游ゴシック" w:hint="eastAsia"/>
          <w:b/>
          <w:bCs/>
          <w:i/>
          <w:iCs/>
          <w:lang w:eastAsia="ja-JP"/>
        </w:rPr>
        <w:t>。</w:t>
      </w:r>
      <w:r w:rsidRPr="00846B42">
        <w:rPr>
          <w:rFonts w:ascii="游ゴシック" w:eastAsia="游ゴシック" w:hAnsi="游ゴシック"/>
          <w:b/>
          <w:bCs/>
          <w:i/>
          <w:iCs/>
          <w:lang w:eastAsia="ja-JP"/>
        </w:rPr>
        <w:t>MZR 8000</w:t>
      </w:r>
      <w:r w:rsidRPr="00846B42">
        <w:rPr>
          <w:rFonts w:ascii="游ゴシック" w:eastAsia="游ゴシック" w:hAnsi="游ゴシック" w:hint="eastAsia"/>
          <w:b/>
          <w:bCs/>
          <w:i/>
          <w:iCs/>
          <w:lang w:eastAsia="ja-JP"/>
        </w:rPr>
        <w:t>は</w:t>
      </w:r>
      <w:r w:rsidR="00DC5DBF">
        <w:rPr>
          <w:rFonts w:ascii="游ゴシック" w:eastAsia="游ゴシック" w:hAnsi="游ゴシック" w:hint="eastAsia"/>
          <w:b/>
          <w:bCs/>
          <w:i/>
          <w:iCs/>
          <w:lang w:eastAsia="ja-JP"/>
        </w:rPr>
        <w:t>MKH</w:t>
      </w:r>
      <w:r w:rsidRPr="00846B42">
        <w:rPr>
          <w:rFonts w:ascii="游ゴシック" w:eastAsia="游ゴシック" w:hAnsi="游ゴシック"/>
          <w:b/>
          <w:bCs/>
          <w:i/>
          <w:iCs/>
          <w:lang w:eastAsia="ja-JP"/>
        </w:rPr>
        <w:t>8018</w:t>
      </w:r>
      <w:r w:rsidRPr="00846B42">
        <w:rPr>
          <w:rFonts w:ascii="游ゴシック" w:eastAsia="游ゴシック" w:hAnsi="游ゴシック" w:hint="eastAsia"/>
          <w:b/>
          <w:bCs/>
          <w:i/>
          <w:iCs/>
          <w:lang w:eastAsia="ja-JP"/>
        </w:rPr>
        <w:t>を包み込み、より幅広のマイク</w:t>
      </w:r>
      <w:r w:rsidR="00E72EBD">
        <w:rPr>
          <w:rFonts w:ascii="游ゴシック" w:eastAsia="游ゴシック" w:hAnsi="游ゴシック" w:hint="eastAsia"/>
          <w:b/>
          <w:bCs/>
          <w:i/>
          <w:iCs/>
          <w:lang w:eastAsia="ja-JP"/>
        </w:rPr>
        <w:t>ロホン</w:t>
      </w:r>
      <w:r w:rsidRPr="00846B42">
        <w:rPr>
          <w:rFonts w:ascii="游ゴシック" w:eastAsia="游ゴシック" w:hAnsi="游ゴシック" w:hint="eastAsia"/>
          <w:b/>
          <w:bCs/>
          <w:i/>
          <w:iCs/>
          <w:lang w:eastAsia="ja-JP"/>
        </w:rPr>
        <w:t>クリップやカメラマウントにしっかりと適合させ</w:t>
      </w:r>
      <w:r w:rsidR="00DC5DBF">
        <w:rPr>
          <w:rFonts w:ascii="游ゴシック" w:eastAsia="游ゴシック" w:hAnsi="游ゴシック" w:hint="eastAsia"/>
          <w:b/>
          <w:bCs/>
          <w:i/>
          <w:iCs/>
          <w:lang w:eastAsia="ja-JP"/>
        </w:rPr>
        <w:t>ます</w:t>
      </w:r>
      <w:r w:rsidRPr="00846B42">
        <w:rPr>
          <w:rFonts w:ascii="游ゴシック" w:eastAsia="游ゴシック" w:hAnsi="游ゴシック" w:hint="eastAsia"/>
          <w:b/>
          <w:bCs/>
          <w:i/>
          <w:iCs/>
          <w:lang w:eastAsia="ja-JP"/>
        </w:rPr>
        <w:t>。</w:t>
      </w:r>
    </w:p>
    <w:p w14:paraId="514F86B8" w14:textId="22EEDD60" w:rsidR="00A46EA3" w:rsidRDefault="00A46EA3" w:rsidP="00734884">
      <w:pPr>
        <w:rPr>
          <w:rStyle w:val="ae"/>
          <w:rFonts w:eastAsiaTheme="minorEastAsia"/>
          <w:b w:val="0"/>
          <w:bCs w:val="0"/>
          <w:lang w:eastAsia="ja-JP"/>
        </w:rPr>
      </w:pPr>
    </w:p>
    <w:p w14:paraId="0E427AC2" w14:textId="77777777" w:rsidR="009B4832" w:rsidRDefault="009B4832" w:rsidP="00734884">
      <w:pPr>
        <w:rPr>
          <w:rStyle w:val="ae"/>
          <w:rFonts w:eastAsiaTheme="minorEastAsia"/>
          <w:b w:val="0"/>
          <w:bCs w:val="0"/>
          <w:lang w:eastAsia="ja-JP"/>
        </w:rPr>
      </w:pPr>
    </w:p>
    <w:p w14:paraId="0B456E6B" w14:textId="77777777" w:rsidR="009B4832" w:rsidRDefault="009B4832" w:rsidP="00B7631B">
      <w:pPr>
        <w:spacing w:line="280" w:lineRule="exact"/>
        <w:rPr>
          <w:rFonts w:ascii="Noto Sans CJK JP Light" w:eastAsia="Noto Sans CJK JP Light" w:hAnsi="Noto Sans CJK JP Light"/>
          <w:sz w:val="20"/>
          <w:lang w:eastAsia="ja-JP"/>
        </w:rPr>
      </w:pPr>
    </w:p>
    <w:p w14:paraId="662BD200" w14:textId="77777777" w:rsidR="009B4832" w:rsidRDefault="009B4832" w:rsidP="00B7631B">
      <w:pPr>
        <w:spacing w:line="280" w:lineRule="exact"/>
        <w:rPr>
          <w:rFonts w:ascii="Noto Sans CJK JP Light" w:eastAsia="Noto Sans CJK JP Light" w:hAnsi="Noto Sans CJK JP Light"/>
          <w:sz w:val="20"/>
          <w:lang w:eastAsia="ja-JP"/>
        </w:rPr>
      </w:pPr>
    </w:p>
    <w:p w14:paraId="1D2E4ACE" w14:textId="77777777" w:rsidR="009B4832" w:rsidRDefault="009B4832" w:rsidP="00B7631B">
      <w:pPr>
        <w:spacing w:line="280" w:lineRule="exact"/>
        <w:rPr>
          <w:rFonts w:ascii="Noto Sans CJK JP Light" w:eastAsia="Noto Sans CJK JP Light" w:hAnsi="Noto Sans CJK JP Light"/>
          <w:sz w:val="20"/>
          <w:lang w:eastAsia="ja-JP"/>
        </w:rPr>
      </w:pPr>
    </w:p>
    <w:p w14:paraId="0427B01E" w14:textId="3A2449C1" w:rsidR="00A46EA3" w:rsidRPr="00846B42" w:rsidRDefault="00B7631B" w:rsidP="00B7631B">
      <w:pPr>
        <w:spacing w:line="280" w:lineRule="exact"/>
        <w:rPr>
          <w:rFonts w:ascii="Noto Sans CJK JP Light" w:eastAsia="Noto Sans CJK JP Light" w:hAnsi="Noto Sans CJK JP Light"/>
          <w:sz w:val="20"/>
          <w:lang w:eastAsia="ja-JP"/>
        </w:rPr>
      </w:pPr>
      <w:r w:rsidRPr="00846B42">
        <w:rPr>
          <w:rFonts w:ascii="Noto Sans CJK JP Light" w:eastAsia="Noto Sans CJK JP Light" w:hAnsi="Noto Sans CJK JP Light"/>
          <w:sz w:val="20"/>
          <w:lang w:eastAsia="ja-JP"/>
        </w:rPr>
        <w:t>オプションアクセサリーには、MZS 20-1サスペンション／ピストルグリップ、MZW 60-1バスケットウインドシールド、およびMKH 8018の屋外使用向けのMZH 60-1ヘアリーカバーが</w:t>
      </w:r>
      <w:r w:rsidR="00DC5DBF">
        <w:rPr>
          <w:rFonts w:ascii="Noto Sans CJK JP Light" w:eastAsia="Noto Sans CJK JP Light" w:hAnsi="Noto Sans CJK JP Light" w:hint="eastAsia"/>
          <w:sz w:val="20"/>
          <w:lang w:eastAsia="ja-JP"/>
        </w:rPr>
        <w:t>あります</w:t>
      </w:r>
      <w:r w:rsidRPr="00846B42">
        <w:rPr>
          <w:rFonts w:ascii="Noto Sans CJK JP Light" w:eastAsia="Noto Sans CJK JP Light" w:hAnsi="Noto Sans CJK JP Light"/>
          <w:sz w:val="20"/>
          <w:lang w:eastAsia="ja-JP"/>
        </w:rPr>
        <w:t>。</w:t>
      </w:r>
    </w:p>
    <w:p w14:paraId="3A897B5D" w14:textId="3E494536" w:rsidR="00C932DC" w:rsidRPr="009B4832" w:rsidRDefault="00C932DC">
      <w:pPr>
        <w:spacing w:after="200" w:line="276" w:lineRule="auto"/>
        <w:rPr>
          <w:rStyle w:val="ae"/>
          <w:rFonts w:eastAsiaTheme="minorEastAsia"/>
          <w:lang w:val="fr-FR" w:eastAsia="ja-JP"/>
        </w:rPr>
      </w:pPr>
    </w:p>
    <w:p w14:paraId="21669390" w14:textId="06D2024E" w:rsidR="00B7631B" w:rsidRPr="00846B42" w:rsidRDefault="00B7631B" w:rsidP="00B7631B">
      <w:pPr>
        <w:jc w:val="center"/>
        <w:rPr>
          <w:rFonts w:ascii="游ゴシック" w:eastAsia="游ゴシック" w:hAnsi="游ゴシック"/>
          <w:i/>
          <w:iCs/>
        </w:rPr>
      </w:pPr>
      <w:r w:rsidRPr="00846B42">
        <w:rPr>
          <w:rFonts w:ascii="游ゴシック" w:eastAsia="游ゴシック" w:hAnsi="游ゴシック"/>
          <w:b/>
          <w:bCs/>
          <w:i/>
          <w:iCs/>
          <w:noProof/>
          <w:lang w:eastAsia="ja-JP"/>
        </w:rPr>
        <w:drawing>
          <wp:inline distT="0" distB="0" distL="0" distR="0" wp14:anchorId="41AF1B91" wp14:editId="74C13B92">
            <wp:extent cx="3135086" cy="2131858"/>
            <wp:effectExtent l="0" t="0" r="8255" b="1905"/>
            <wp:docPr id="1519267710" name="Grafik 5" descr="Ein Bild, das Stilllebenfotografie, Schwarz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67710" name="Grafik 5" descr="Ein Bild, das Stilllebenfotografie, Schwarzweiß enthält.&#10;&#10;KI-generierte Inhalte können fehlerhaft sein."/>
                    <pic:cNvPicPr/>
                  </pic:nvPicPr>
                  <pic:blipFill>
                    <a:blip r:embed="rId17"/>
                    <a:stretch>
                      <a:fillRect/>
                    </a:stretch>
                  </pic:blipFill>
                  <pic:spPr>
                    <a:xfrm>
                      <a:off x="0" y="0"/>
                      <a:ext cx="3135086" cy="2131858"/>
                    </a:xfrm>
                    <a:prstGeom prst="rect">
                      <a:avLst/>
                    </a:prstGeom>
                  </pic:spPr>
                </pic:pic>
              </a:graphicData>
            </a:graphic>
          </wp:inline>
        </w:drawing>
      </w:r>
    </w:p>
    <w:p w14:paraId="7C62D8EF" w14:textId="77777777" w:rsidR="00B7631B" w:rsidRPr="00846B42" w:rsidRDefault="00B7631B" w:rsidP="00B7631B">
      <w:pPr>
        <w:spacing w:line="280" w:lineRule="exact"/>
        <w:jc w:val="center"/>
        <w:rPr>
          <w:rFonts w:ascii="游ゴシック" w:eastAsia="游ゴシック" w:hAnsi="游ゴシック"/>
          <w:b/>
          <w:bCs/>
          <w:i/>
          <w:iCs/>
          <w:lang w:eastAsia="ja-JP"/>
        </w:rPr>
      </w:pPr>
      <w:r w:rsidRPr="00846B42">
        <w:rPr>
          <w:rFonts w:ascii="游ゴシック" w:eastAsia="游ゴシック" w:hAnsi="游ゴシック"/>
          <w:b/>
          <w:bCs/>
          <w:i/>
          <w:iCs/>
          <w:lang w:eastAsia="ja-JP"/>
        </w:rPr>
        <w:t>MZS 20-1ピストルグリップ／サスペンションとバスケットウインドシールド</w:t>
      </w:r>
    </w:p>
    <w:p w14:paraId="17870B30" w14:textId="4412D11D" w:rsidR="00B7631B" w:rsidRDefault="00B7631B" w:rsidP="009B4832">
      <w:pPr>
        <w:spacing w:line="280" w:lineRule="exact"/>
        <w:jc w:val="center"/>
        <w:rPr>
          <w:rStyle w:val="ae"/>
          <w:rFonts w:eastAsiaTheme="minorEastAsia"/>
          <w:lang w:val="fr-FR" w:eastAsia="ja-JP"/>
        </w:rPr>
      </w:pPr>
      <w:r w:rsidRPr="00846B42">
        <w:rPr>
          <w:rFonts w:ascii="游ゴシック" w:eastAsia="游ゴシック" w:hAnsi="游ゴシック"/>
          <w:b/>
          <w:bCs/>
          <w:i/>
          <w:iCs/>
          <w:lang w:eastAsia="ja-JP"/>
        </w:rPr>
        <w:t>およびヘアリーカバーの典型的な組み合わせ</w:t>
      </w:r>
    </w:p>
    <w:p w14:paraId="702B52AD" w14:textId="537634B5" w:rsidR="004A13D6" w:rsidRDefault="00C932DC" w:rsidP="009B4832">
      <w:pPr>
        <w:jc w:val="center"/>
        <w:rPr>
          <w:rStyle w:val="ae"/>
          <w:rFonts w:eastAsiaTheme="minorEastAsia"/>
          <w:b w:val="0"/>
          <w:bCs w:val="0"/>
          <w:lang w:eastAsia="ja-JP"/>
        </w:rPr>
      </w:pPr>
      <w:r>
        <w:rPr>
          <w:rFonts w:eastAsiaTheme="minorEastAsia" w:hint="eastAsia"/>
          <w:noProof/>
          <w:lang w:eastAsia="ja-JP"/>
        </w:rPr>
        <w:lastRenderedPageBreak/>
        <w:drawing>
          <wp:inline distT="0" distB="0" distL="0" distR="0" wp14:anchorId="2487F4C7" wp14:editId="5702B373">
            <wp:extent cx="4998720" cy="5185410"/>
            <wp:effectExtent l="0" t="0" r="0" b="0"/>
            <wp:docPr id="4156942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8720" cy="5185410"/>
                    </a:xfrm>
                    <a:prstGeom prst="rect">
                      <a:avLst/>
                    </a:prstGeom>
                    <a:noFill/>
                    <a:ln>
                      <a:noFill/>
                    </a:ln>
                  </pic:spPr>
                </pic:pic>
              </a:graphicData>
            </a:graphic>
          </wp:inline>
        </w:drawing>
      </w:r>
    </w:p>
    <w:p w14:paraId="3E983E32" w14:textId="0C4332E4" w:rsidR="00C97987" w:rsidRDefault="00C97987" w:rsidP="00734884">
      <w:pPr>
        <w:rPr>
          <w:rStyle w:val="ae"/>
          <w:rFonts w:eastAsiaTheme="minorEastAsia"/>
          <w:b w:val="0"/>
          <w:bCs w:val="0"/>
          <w:lang w:val="en-US" w:eastAsia="ja-JP"/>
        </w:rPr>
      </w:pPr>
    </w:p>
    <w:p w14:paraId="5F2F11EF" w14:textId="77777777" w:rsidR="00B7631B" w:rsidRPr="00B7631B" w:rsidRDefault="00B7631B" w:rsidP="00734884">
      <w:pPr>
        <w:rPr>
          <w:rStyle w:val="ae"/>
          <w:rFonts w:eastAsiaTheme="minorEastAsia"/>
          <w:b w:val="0"/>
          <w:bCs w:val="0"/>
          <w:lang w:eastAsia="ja-JP"/>
        </w:rPr>
      </w:pPr>
    </w:p>
    <w:p w14:paraId="6ED17946" w14:textId="270590EF" w:rsidR="00B7631B" w:rsidRDefault="00B7631B" w:rsidP="00B7631B">
      <w:pPr>
        <w:spacing w:line="280" w:lineRule="exact"/>
        <w:jc w:val="center"/>
        <w:rPr>
          <w:rFonts w:ascii="游ゴシック" w:eastAsia="游ゴシック" w:hAnsi="游ゴシック"/>
          <w:b/>
          <w:bCs/>
          <w:sz w:val="16"/>
          <w:szCs w:val="16"/>
          <w:lang w:eastAsia="ja-JP"/>
        </w:rPr>
      </w:pPr>
      <w:r>
        <w:rPr>
          <w:noProof/>
        </w:rPr>
        <w:drawing>
          <wp:anchor distT="0" distB="0" distL="114300" distR="114300" simplePos="0" relativeHeight="251659264" behindDoc="0" locked="0" layoutInCell="1" allowOverlap="1" wp14:anchorId="68BFCD98" wp14:editId="0085EE95">
            <wp:simplePos x="0" y="0"/>
            <wp:positionH relativeFrom="column">
              <wp:posOffset>1229959</wp:posOffset>
            </wp:positionH>
            <wp:positionV relativeFrom="paragraph">
              <wp:posOffset>5931</wp:posOffset>
            </wp:positionV>
            <wp:extent cx="2842136" cy="1894637"/>
            <wp:effectExtent l="0" t="0" r="0" b="0"/>
            <wp:wrapSquare wrapText="bothSides"/>
            <wp:docPr id="876843376" name="Grafik 2" descr="Ein Bild, das Gras, draußen, Waff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43376" name="Grafik 2" descr="Ein Bild, das Gras, draußen, Waffe enthält.&#10;&#10;KI-generierte Inhalte können fehlerhaft sein."/>
                    <pic:cNvPicPr/>
                  </pic:nvPicPr>
                  <pic:blipFill>
                    <a:blip r:embed="rId19"/>
                    <a:stretch>
                      <a:fillRect/>
                    </a:stretch>
                  </pic:blipFill>
                  <pic:spPr>
                    <a:xfrm>
                      <a:off x="0" y="0"/>
                      <a:ext cx="2842136" cy="1894637"/>
                    </a:xfrm>
                    <a:prstGeom prst="rect">
                      <a:avLst/>
                    </a:prstGeom>
                  </pic:spPr>
                </pic:pic>
              </a:graphicData>
            </a:graphic>
          </wp:anchor>
        </w:drawing>
      </w:r>
    </w:p>
    <w:p w14:paraId="5C0BE4FF" w14:textId="77777777" w:rsidR="00B7631B" w:rsidRDefault="00B7631B" w:rsidP="00B7631B">
      <w:pPr>
        <w:spacing w:line="280" w:lineRule="exact"/>
        <w:jc w:val="center"/>
        <w:rPr>
          <w:rFonts w:ascii="游ゴシック" w:eastAsia="游ゴシック" w:hAnsi="游ゴシック"/>
          <w:b/>
          <w:bCs/>
          <w:sz w:val="16"/>
          <w:szCs w:val="16"/>
          <w:lang w:eastAsia="ja-JP"/>
        </w:rPr>
      </w:pPr>
    </w:p>
    <w:p w14:paraId="3DFFFC97" w14:textId="705C7BC8" w:rsidR="00B7631B" w:rsidRDefault="00B7631B" w:rsidP="00B7631B">
      <w:pPr>
        <w:spacing w:line="280" w:lineRule="exact"/>
        <w:jc w:val="center"/>
        <w:rPr>
          <w:rFonts w:ascii="游ゴシック" w:eastAsia="游ゴシック" w:hAnsi="游ゴシック"/>
          <w:b/>
          <w:bCs/>
          <w:sz w:val="16"/>
          <w:szCs w:val="16"/>
          <w:lang w:eastAsia="ja-JP"/>
        </w:rPr>
      </w:pPr>
    </w:p>
    <w:p w14:paraId="69EAAF70" w14:textId="77777777" w:rsidR="00B7631B" w:rsidRDefault="00B7631B" w:rsidP="00B7631B">
      <w:pPr>
        <w:spacing w:line="280" w:lineRule="exact"/>
        <w:jc w:val="center"/>
        <w:rPr>
          <w:rFonts w:ascii="游ゴシック" w:eastAsia="游ゴシック" w:hAnsi="游ゴシック"/>
          <w:b/>
          <w:bCs/>
          <w:sz w:val="16"/>
          <w:szCs w:val="16"/>
          <w:lang w:eastAsia="ja-JP"/>
        </w:rPr>
      </w:pPr>
    </w:p>
    <w:p w14:paraId="5BA8E835" w14:textId="77777777" w:rsidR="00B7631B" w:rsidRDefault="00B7631B" w:rsidP="00B7631B">
      <w:pPr>
        <w:spacing w:line="280" w:lineRule="exact"/>
        <w:jc w:val="center"/>
        <w:rPr>
          <w:rFonts w:ascii="游ゴシック" w:eastAsia="游ゴシック" w:hAnsi="游ゴシック"/>
          <w:b/>
          <w:bCs/>
          <w:sz w:val="16"/>
          <w:szCs w:val="16"/>
          <w:lang w:eastAsia="ja-JP"/>
        </w:rPr>
      </w:pPr>
    </w:p>
    <w:p w14:paraId="4F749A0A" w14:textId="77777777" w:rsidR="00B7631B" w:rsidRDefault="00B7631B" w:rsidP="00B7631B">
      <w:pPr>
        <w:spacing w:line="280" w:lineRule="exact"/>
        <w:jc w:val="center"/>
        <w:rPr>
          <w:rFonts w:ascii="游ゴシック" w:eastAsia="游ゴシック" w:hAnsi="游ゴシック"/>
          <w:b/>
          <w:bCs/>
          <w:sz w:val="16"/>
          <w:szCs w:val="16"/>
          <w:lang w:eastAsia="ja-JP"/>
        </w:rPr>
      </w:pPr>
    </w:p>
    <w:p w14:paraId="6EE13197" w14:textId="77777777" w:rsidR="00B7631B" w:rsidRDefault="00B7631B" w:rsidP="00B7631B">
      <w:pPr>
        <w:spacing w:line="280" w:lineRule="exact"/>
        <w:jc w:val="center"/>
        <w:rPr>
          <w:rFonts w:ascii="游ゴシック" w:eastAsia="游ゴシック" w:hAnsi="游ゴシック"/>
          <w:b/>
          <w:bCs/>
          <w:sz w:val="16"/>
          <w:szCs w:val="16"/>
          <w:lang w:eastAsia="ja-JP"/>
        </w:rPr>
      </w:pPr>
    </w:p>
    <w:p w14:paraId="20A0BEAA" w14:textId="77777777" w:rsidR="00B7631B" w:rsidRDefault="00B7631B" w:rsidP="00B7631B">
      <w:pPr>
        <w:spacing w:line="280" w:lineRule="exact"/>
        <w:jc w:val="center"/>
        <w:rPr>
          <w:rFonts w:ascii="游ゴシック" w:eastAsia="游ゴシック" w:hAnsi="游ゴシック"/>
          <w:b/>
          <w:bCs/>
          <w:sz w:val="16"/>
          <w:szCs w:val="16"/>
          <w:lang w:eastAsia="ja-JP"/>
        </w:rPr>
      </w:pPr>
    </w:p>
    <w:p w14:paraId="2F93312B" w14:textId="77777777" w:rsidR="00B7631B" w:rsidRDefault="00B7631B" w:rsidP="00B7631B">
      <w:pPr>
        <w:spacing w:line="280" w:lineRule="exact"/>
        <w:jc w:val="center"/>
        <w:rPr>
          <w:rFonts w:ascii="游ゴシック" w:eastAsia="游ゴシック" w:hAnsi="游ゴシック"/>
          <w:b/>
          <w:bCs/>
          <w:sz w:val="16"/>
          <w:szCs w:val="16"/>
          <w:lang w:eastAsia="ja-JP"/>
        </w:rPr>
      </w:pPr>
    </w:p>
    <w:p w14:paraId="609CF415" w14:textId="77777777" w:rsidR="00B7631B" w:rsidRDefault="00B7631B" w:rsidP="00B7631B">
      <w:pPr>
        <w:spacing w:line="280" w:lineRule="exact"/>
        <w:jc w:val="center"/>
        <w:rPr>
          <w:rFonts w:ascii="游ゴシック" w:eastAsia="游ゴシック" w:hAnsi="游ゴシック"/>
          <w:b/>
          <w:bCs/>
          <w:sz w:val="16"/>
          <w:szCs w:val="16"/>
          <w:lang w:eastAsia="ja-JP"/>
        </w:rPr>
      </w:pPr>
    </w:p>
    <w:p w14:paraId="1C272AB8" w14:textId="77777777" w:rsidR="00B7631B" w:rsidRDefault="00B7631B" w:rsidP="00B7631B">
      <w:pPr>
        <w:spacing w:line="280" w:lineRule="exact"/>
        <w:jc w:val="center"/>
        <w:rPr>
          <w:rFonts w:ascii="游ゴシック" w:eastAsia="游ゴシック" w:hAnsi="游ゴシック"/>
          <w:b/>
          <w:bCs/>
          <w:sz w:val="16"/>
          <w:szCs w:val="16"/>
          <w:lang w:eastAsia="ja-JP"/>
        </w:rPr>
      </w:pPr>
    </w:p>
    <w:p w14:paraId="6645DB8F" w14:textId="004CC4D1" w:rsidR="00B7631B" w:rsidRPr="00846B42" w:rsidRDefault="00B7631B" w:rsidP="00B7631B">
      <w:pPr>
        <w:spacing w:line="280" w:lineRule="exact"/>
        <w:jc w:val="center"/>
        <w:rPr>
          <w:rFonts w:ascii="游ゴシック" w:eastAsia="游ゴシック" w:hAnsi="游ゴシック"/>
          <w:b/>
          <w:bCs/>
          <w:i/>
          <w:iCs/>
          <w:lang w:eastAsia="ja-JP"/>
        </w:rPr>
      </w:pPr>
      <w:r w:rsidRPr="00846B42">
        <w:rPr>
          <w:rFonts w:ascii="游ゴシック" w:eastAsia="游ゴシック" w:hAnsi="游ゴシック" w:hint="eastAsia"/>
          <w:b/>
          <w:bCs/>
          <w:i/>
          <w:iCs/>
          <w:lang w:eastAsia="ja-JP"/>
        </w:rPr>
        <w:t>湿度の高い環境、暑い環境、寒い環境に対応するエキスパート</w:t>
      </w:r>
      <w:r w:rsidRPr="00846B42">
        <w:rPr>
          <w:rFonts w:ascii="游ゴシック" w:eastAsia="游ゴシック" w:hAnsi="游ゴシック"/>
          <w:b/>
          <w:bCs/>
          <w:i/>
          <w:iCs/>
          <w:lang w:eastAsia="ja-JP"/>
        </w:rPr>
        <w:t xml:space="preserve"> </w:t>
      </w:r>
      <w:r w:rsidRPr="00846B42">
        <w:rPr>
          <w:rFonts w:ascii="游ゴシック" w:eastAsia="游ゴシック" w:hAnsi="游ゴシック" w:hint="eastAsia"/>
          <w:b/>
          <w:bCs/>
          <w:i/>
          <w:iCs/>
          <w:lang w:eastAsia="ja-JP"/>
        </w:rPr>
        <w:t>－</w:t>
      </w:r>
      <w:r w:rsidRPr="00846B42">
        <w:rPr>
          <w:rFonts w:ascii="游ゴシック" w:eastAsia="游ゴシック" w:hAnsi="游ゴシック"/>
          <w:b/>
          <w:bCs/>
          <w:i/>
          <w:iCs/>
          <w:lang w:eastAsia="ja-JP"/>
        </w:rPr>
        <w:t xml:space="preserve"> </w:t>
      </w:r>
    </w:p>
    <w:p w14:paraId="6A26090A" w14:textId="036A91CC" w:rsidR="00B7631B" w:rsidRPr="00846B42" w:rsidRDefault="00B7631B" w:rsidP="00B7631B">
      <w:pPr>
        <w:spacing w:line="280" w:lineRule="exact"/>
        <w:jc w:val="center"/>
        <w:rPr>
          <w:rFonts w:ascii="游ゴシック" w:eastAsia="游ゴシック" w:hAnsi="游ゴシック"/>
          <w:b/>
          <w:bCs/>
          <w:i/>
          <w:iCs/>
          <w:lang w:eastAsia="ja-JP"/>
        </w:rPr>
      </w:pPr>
      <w:r w:rsidRPr="00846B42">
        <w:rPr>
          <w:rFonts w:ascii="游ゴシック" w:eastAsia="游ゴシック" w:hAnsi="游ゴシック"/>
          <w:b/>
          <w:bCs/>
          <w:i/>
          <w:iCs/>
          <w:lang w:eastAsia="ja-JP"/>
        </w:rPr>
        <w:t>MKH 8018</w:t>
      </w:r>
      <w:r w:rsidRPr="00846B42">
        <w:rPr>
          <w:rFonts w:ascii="游ゴシック" w:eastAsia="游ゴシック" w:hAnsi="游ゴシック" w:hint="eastAsia"/>
          <w:b/>
          <w:bCs/>
          <w:i/>
          <w:iCs/>
          <w:lang w:eastAsia="ja-JP"/>
        </w:rPr>
        <w:t>ステレオ</w:t>
      </w:r>
      <w:r w:rsidRPr="00846B42">
        <w:rPr>
          <w:rFonts w:ascii="游ゴシック" w:eastAsia="游ゴシック" w:hAnsi="游ゴシック"/>
          <w:b/>
          <w:bCs/>
          <w:i/>
          <w:iCs/>
          <w:lang w:eastAsia="ja-JP"/>
        </w:rPr>
        <w:t>RF</w:t>
      </w:r>
      <w:r w:rsidRPr="00846B42">
        <w:rPr>
          <w:rFonts w:ascii="游ゴシック" w:eastAsia="游ゴシック" w:hAnsi="游ゴシック" w:hint="eastAsia"/>
          <w:b/>
          <w:bCs/>
          <w:i/>
          <w:iCs/>
          <w:lang w:eastAsia="ja-JP"/>
        </w:rPr>
        <w:t>コンデンサーマイクロ</w:t>
      </w:r>
      <w:r w:rsidR="00DC5DBF">
        <w:rPr>
          <w:rFonts w:ascii="游ゴシック" w:eastAsia="游ゴシック" w:hAnsi="游ゴシック" w:hint="eastAsia"/>
          <w:b/>
          <w:bCs/>
          <w:i/>
          <w:iCs/>
          <w:lang w:eastAsia="ja-JP"/>
        </w:rPr>
        <w:t>ホ</w:t>
      </w:r>
      <w:r w:rsidRPr="00846B42">
        <w:rPr>
          <w:rFonts w:ascii="游ゴシック" w:eastAsia="游ゴシック" w:hAnsi="游ゴシック" w:hint="eastAsia"/>
          <w:b/>
          <w:bCs/>
          <w:i/>
          <w:iCs/>
          <w:lang w:eastAsia="ja-JP"/>
        </w:rPr>
        <w:t>ン</w:t>
      </w:r>
    </w:p>
    <w:p w14:paraId="3809CBB8" w14:textId="77777777" w:rsidR="00B7631B" w:rsidRPr="00846B42" w:rsidRDefault="00B7631B" w:rsidP="00846B42">
      <w:pPr>
        <w:spacing w:line="280" w:lineRule="exact"/>
        <w:jc w:val="center"/>
        <w:rPr>
          <w:rFonts w:ascii="游ゴシック" w:eastAsia="游ゴシック" w:hAnsi="游ゴシック"/>
          <w:i/>
          <w:iCs/>
          <w:lang w:eastAsia="ja-JP"/>
        </w:rPr>
      </w:pPr>
    </w:p>
    <w:p w14:paraId="279613F3" w14:textId="77777777" w:rsidR="00B7631B" w:rsidRDefault="00B7631B" w:rsidP="00734884">
      <w:pPr>
        <w:rPr>
          <w:rStyle w:val="ae"/>
          <w:rFonts w:eastAsiaTheme="minorEastAsia"/>
          <w:lang w:eastAsia="ja-JP"/>
        </w:rPr>
      </w:pPr>
    </w:p>
    <w:p w14:paraId="42A7C05F" w14:textId="2A865B71" w:rsidR="00B7631B" w:rsidRPr="00846B42" w:rsidRDefault="00B7631B" w:rsidP="00846B42">
      <w:pPr>
        <w:spacing w:line="280" w:lineRule="exact"/>
        <w:rPr>
          <w:rFonts w:ascii="Noto Sans CJK JP Light" w:eastAsia="Noto Sans CJK JP Light" w:hAnsi="Noto Sans CJK JP Light"/>
          <w:b/>
          <w:bCs/>
          <w:lang w:eastAsia="ja-JP"/>
        </w:rPr>
      </w:pPr>
      <w:r w:rsidRPr="00B7631B">
        <w:rPr>
          <w:rFonts w:ascii="Noto Sans CJK JP Light" w:eastAsia="Noto Sans CJK JP Light" w:hAnsi="Noto Sans CJK JP Light"/>
          <w:b/>
          <w:bCs/>
          <w:sz w:val="20"/>
          <w:lang w:eastAsia="ja-JP"/>
        </w:rPr>
        <w:t>指向特性</w:t>
      </w:r>
    </w:p>
    <w:p w14:paraId="1D5F462A" w14:textId="386EBA9C" w:rsidR="008C66CF" w:rsidRDefault="00B7631B" w:rsidP="00734884">
      <w:pPr>
        <w:rPr>
          <w:rStyle w:val="ae"/>
          <w:b w:val="0"/>
          <w:bCs w:val="0"/>
        </w:rPr>
      </w:pPr>
      <w:r w:rsidRPr="008C66CF">
        <w:rPr>
          <w:rStyle w:val="ae"/>
          <w:b w:val="0"/>
          <w:bCs w:val="0"/>
          <w:noProof/>
        </w:rPr>
        <w:drawing>
          <wp:inline distT="0" distB="0" distL="0" distR="0" wp14:anchorId="234862CE" wp14:editId="64CDDFDC">
            <wp:extent cx="2404584" cy="2372264"/>
            <wp:effectExtent l="0" t="0" r="0" b="9525"/>
            <wp:docPr id="161624302" name="Grafik 1" descr="グラフ, レーダー チャー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4302" name="Grafik 1" descr="グラフ, レーダー チャート&#10;&#10;AI 生成コンテンツは誤りを含む可能性があります。"/>
                    <pic:cNvPicPr/>
                  </pic:nvPicPr>
                  <pic:blipFill>
                    <a:blip r:embed="rId20"/>
                    <a:stretch>
                      <a:fillRect/>
                    </a:stretch>
                  </pic:blipFill>
                  <pic:spPr>
                    <a:xfrm>
                      <a:off x="0" y="0"/>
                      <a:ext cx="2415510" cy="2383043"/>
                    </a:xfrm>
                    <a:prstGeom prst="rect">
                      <a:avLst/>
                    </a:prstGeom>
                  </pic:spPr>
                </pic:pic>
              </a:graphicData>
            </a:graphic>
          </wp:inline>
        </w:drawing>
      </w:r>
      <w:r w:rsidRPr="008C66CF">
        <w:rPr>
          <w:rStyle w:val="ae"/>
          <w:b w:val="0"/>
          <w:bCs w:val="0"/>
          <w:noProof/>
        </w:rPr>
        <w:drawing>
          <wp:inline distT="0" distB="0" distL="0" distR="0" wp14:anchorId="0AF9BB95" wp14:editId="299DEC7E">
            <wp:extent cx="2510287" cy="2407564"/>
            <wp:effectExtent l="0" t="0" r="4445" b="0"/>
            <wp:docPr id="1789437774" name="Grafik 1" descr="Ein Bild, das Text, Diagramm, Kreis,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37774" name="Grafik 1" descr="Ein Bild, das Text, Diagramm, Kreis, Screenshot enthält.&#10;&#10;KI-generierte Inhalte können fehlerhaft sein."/>
                    <pic:cNvPicPr/>
                  </pic:nvPicPr>
                  <pic:blipFill>
                    <a:blip r:embed="rId21"/>
                    <a:stretch>
                      <a:fillRect/>
                    </a:stretch>
                  </pic:blipFill>
                  <pic:spPr>
                    <a:xfrm>
                      <a:off x="0" y="0"/>
                      <a:ext cx="2524333" cy="2421036"/>
                    </a:xfrm>
                    <a:prstGeom prst="rect">
                      <a:avLst/>
                    </a:prstGeom>
                  </pic:spPr>
                </pic:pic>
              </a:graphicData>
            </a:graphic>
          </wp:inline>
        </w:drawing>
      </w:r>
    </w:p>
    <w:p w14:paraId="614CFFB8" w14:textId="77777777" w:rsidR="00295A02" w:rsidRDefault="00295A02" w:rsidP="00734884">
      <w:pPr>
        <w:rPr>
          <w:rFonts w:eastAsiaTheme="minorEastAsia"/>
          <w:lang w:eastAsia="ja-JP"/>
        </w:rPr>
      </w:pPr>
    </w:p>
    <w:p w14:paraId="05EFE295" w14:textId="0F1879B1" w:rsidR="00FC4009" w:rsidRPr="00FC4009" w:rsidRDefault="00FC4009" w:rsidP="00734884">
      <w:pPr>
        <w:rPr>
          <w:rFonts w:ascii="游ゴシック" w:eastAsia="游ゴシック" w:hAnsi="游ゴシック"/>
          <w:szCs w:val="18"/>
          <w:lang w:eastAsia="ja-JP"/>
        </w:rPr>
      </w:pPr>
      <w:r w:rsidRPr="00FC4009">
        <w:rPr>
          <w:rFonts w:ascii="游ゴシック" w:eastAsia="游ゴシック" w:hAnsi="游ゴシック" w:hint="eastAsia"/>
          <w:szCs w:val="18"/>
          <w:lang w:eastAsia="ja-JP"/>
        </w:rPr>
        <w:t>本プレスリリース掲載の写真は</w:t>
      </w:r>
      <w:r w:rsidRPr="00FC4009">
        <w:rPr>
          <w:rFonts w:ascii="游ゴシック" w:eastAsia="游ゴシック" w:hAnsi="游ゴシック"/>
          <w:szCs w:val="18"/>
          <w:lang w:eastAsia="ja-JP"/>
        </w:rPr>
        <w:t xml:space="preserve"> </w:t>
      </w:r>
      <w:hyperlink r:id="rId22" w:history="1">
        <w:r w:rsidRPr="00FC4009">
          <w:rPr>
            <w:rStyle w:val="aa"/>
            <w:rFonts w:ascii="游ゴシック" w:eastAsia="游ゴシック" w:hAnsi="游ゴシック" w:hint="eastAsia"/>
            <w:szCs w:val="18"/>
            <w:lang w:eastAsia="ja-JP"/>
          </w:rPr>
          <w:t>こちら</w:t>
        </w:r>
      </w:hyperlink>
      <w:r w:rsidRPr="00FC4009">
        <w:rPr>
          <w:rFonts w:ascii="游ゴシック" w:eastAsia="游ゴシック" w:hAnsi="游ゴシック" w:hint="eastAsia"/>
          <w:szCs w:val="18"/>
          <w:lang w:eastAsia="ja-JP"/>
        </w:rPr>
        <w:t>からダウンロードいただけます。</w:t>
      </w:r>
    </w:p>
    <w:bookmarkEnd w:id="0"/>
    <w:p w14:paraId="6E278D5C" w14:textId="19D382D6" w:rsidR="002E0BB4" w:rsidRDefault="002E0BB4" w:rsidP="002E0BB4">
      <w:pPr>
        <w:spacing w:line="240" w:lineRule="auto"/>
        <w:rPr>
          <w:rFonts w:ascii="游ゴシック" w:eastAsia="游ゴシック" w:hAnsi="游ゴシック"/>
          <w:szCs w:val="18"/>
          <w:lang w:eastAsia="ja-JP"/>
        </w:rPr>
      </w:pPr>
    </w:p>
    <w:p w14:paraId="76F21FBB" w14:textId="77777777" w:rsidR="002E0BB4" w:rsidRDefault="002E0BB4" w:rsidP="002E0BB4">
      <w:pPr>
        <w:spacing w:line="240" w:lineRule="auto"/>
        <w:rPr>
          <w:rFonts w:ascii="游ゴシック" w:eastAsia="游ゴシック" w:hAnsi="游ゴシック"/>
          <w:szCs w:val="18"/>
          <w:lang w:eastAsia="ja-JP"/>
        </w:rPr>
      </w:pPr>
    </w:p>
    <w:p w14:paraId="05591057" w14:textId="752A6859" w:rsidR="002E0BB4" w:rsidRPr="009B4832" w:rsidRDefault="002E0BB4" w:rsidP="002E0BB4">
      <w:pPr>
        <w:spacing w:line="240" w:lineRule="auto"/>
        <w:rPr>
          <w:rFonts w:ascii="游ゴシック" w:eastAsia="游ゴシック" w:hAnsi="游ゴシック"/>
          <w:b/>
          <w:bCs/>
          <w:szCs w:val="18"/>
          <w:lang w:eastAsia="ja-JP"/>
        </w:rPr>
      </w:pPr>
      <w:r w:rsidRPr="009B4832">
        <w:rPr>
          <w:rFonts w:ascii="游ゴシック" w:eastAsia="游ゴシック" w:hAnsi="游ゴシック" w:hint="eastAsia"/>
          <w:b/>
          <w:bCs/>
          <w:szCs w:val="18"/>
          <w:lang w:eastAsia="ja-JP"/>
        </w:rPr>
        <w:t>ゼンハイザーブランドについて</w:t>
      </w:r>
      <w:r w:rsidRPr="009B4832">
        <w:rPr>
          <w:rFonts w:ascii="游ゴシック" w:eastAsia="游ゴシック" w:hAnsi="游ゴシック"/>
          <w:b/>
          <w:bCs/>
          <w:szCs w:val="18"/>
          <w:lang w:eastAsia="ja-JP"/>
        </w:rPr>
        <w:t xml:space="preserve"> – </w:t>
      </w:r>
      <w:r w:rsidRPr="009B4832">
        <w:rPr>
          <w:rFonts w:ascii="游ゴシック" w:eastAsia="游ゴシック" w:hAnsi="游ゴシック" w:hint="eastAsia"/>
          <w:b/>
          <w:bCs/>
          <w:szCs w:val="18"/>
          <w:lang w:eastAsia="ja-JP"/>
        </w:rPr>
        <w:t>オーディオの未来を築いて</w:t>
      </w:r>
      <w:r w:rsidRPr="009B4832">
        <w:rPr>
          <w:rFonts w:ascii="游ゴシック" w:eastAsia="游ゴシック" w:hAnsi="游ゴシック"/>
          <w:b/>
          <w:bCs/>
          <w:szCs w:val="18"/>
          <w:lang w:eastAsia="ja-JP"/>
        </w:rPr>
        <w:t>80</w:t>
      </w:r>
      <w:r w:rsidRPr="009B4832">
        <w:rPr>
          <w:rFonts w:ascii="游ゴシック" w:eastAsia="游ゴシック" w:hAnsi="游ゴシック" w:hint="eastAsia"/>
          <w:b/>
          <w:bCs/>
          <w:szCs w:val="18"/>
          <w:lang w:eastAsia="ja-JP"/>
        </w:rPr>
        <w:t>年</w:t>
      </w:r>
    </w:p>
    <w:p w14:paraId="44D49254" w14:textId="77777777" w:rsidR="002E0BB4" w:rsidRPr="002E0BB4" w:rsidRDefault="002E0BB4" w:rsidP="002E0BB4">
      <w:pPr>
        <w:spacing w:line="240" w:lineRule="auto"/>
        <w:rPr>
          <w:rFonts w:ascii="游ゴシック" w:eastAsia="游ゴシック" w:hAnsi="游ゴシック"/>
          <w:szCs w:val="18"/>
          <w:lang w:eastAsia="ja-JP"/>
        </w:rPr>
      </w:pPr>
      <w:r w:rsidRPr="002E0BB4">
        <w:rPr>
          <w:rFonts w:ascii="游ゴシック" w:eastAsia="游ゴシック" w:hAnsi="游ゴシック" w:hint="eastAsia"/>
          <w:szCs w:val="18"/>
          <w:lang w:eastAsia="ja-JP"/>
        </w:rPr>
        <w:t>オーディオと共に生きるゼンハイザー。世の中を変えるオーディオ製品を作りだすことに情熱をささげています。この情熱を通じて、当社は世界最大クラスのステージから静謐なリスニングルームに至る、さまざまな場所にソリューションを届けており、良質かつ忠実なサウンドを実現するブランドとして認識されています。</w:t>
      </w:r>
      <w:r w:rsidRPr="002E0BB4">
        <w:rPr>
          <w:rFonts w:ascii="游ゴシック" w:eastAsia="游ゴシック" w:hAnsi="游ゴシック"/>
          <w:szCs w:val="18"/>
          <w:lang w:eastAsia="ja-JP"/>
        </w:rPr>
        <w:t>2025</w:t>
      </w:r>
      <w:r w:rsidRPr="002E0BB4">
        <w:rPr>
          <w:rFonts w:ascii="游ゴシック" w:eastAsia="游ゴシック" w:hAnsi="游ゴシック" w:hint="eastAsia"/>
          <w:szCs w:val="18"/>
          <w:lang w:eastAsia="ja-JP"/>
        </w:rPr>
        <w:t>年、ゼンハイザーグループは創立</w:t>
      </w:r>
      <w:r w:rsidRPr="002E0BB4">
        <w:rPr>
          <w:rFonts w:ascii="游ゴシック" w:eastAsia="游ゴシック" w:hAnsi="游ゴシック"/>
          <w:szCs w:val="18"/>
          <w:lang w:eastAsia="ja-JP"/>
        </w:rPr>
        <w:t>80</w:t>
      </w:r>
      <w:r w:rsidRPr="002E0BB4">
        <w:rPr>
          <w:rFonts w:ascii="游ゴシック" w:eastAsia="游ゴシック" w:hAnsi="游ゴシック" w:hint="eastAsia"/>
          <w:szCs w:val="18"/>
          <w:lang w:eastAsia="ja-JP"/>
        </w:rPr>
        <w:t>周年を迎えました。</w:t>
      </w:r>
      <w:r w:rsidRPr="002E0BB4">
        <w:rPr>
          <w:rFonts w:ascii="游ゴシック" w:eastAsia="游ゴシック" w:hAnsi="游ゴシック"/>
          <w:szCs w:val="18"/>
          <w:lang w:eastAsia="ja-JP"/>
        </w:rPr>
        <w:t>1945</w:t>
      </w:r>
      <w:r w:rsidRPr="002E0BB4">
        <w:rPr>
          <w:rFonts w:ascii="游ゴシック" w:eastAsia="游ゴシック" w:hAnsi="游ゴシック" w:hint="eastAsia"/>
          <w:szCs w:val="18"/>
          <w:lang w:eastAsia="ja-JP"/>
        </w:rPr>
        <w:t>年から、当社はオーディオの未来を創り、カスタマーに独自のサウンド体験を生み出すことを究極のゴールとしています。</w:t>
      </w:r>
    </w:p>
    <w:p w14:paraId="1A6066CA" w14:textId="29FE6740" w:rsidR="002E0BB4" w:rsidRPr="00B0482B" w:rsidRDefault="002E0BB4" w:rsidP="002E0BB4">
      <w:pPr>
        <w:spacing w:line="240" w:lineRule="auto"/>
        <w:rPr>
          <w:rFonts w:ascii="游ゴシック" w:eastAsia="游ゴシック" w:hAnsi="游ゴシック"/>
          <w:szCs w:val="18"/>
          <w:lang w:eastAsia="ja-JP"/>
        </w:rPr>
      </w:pPr>
      <w:r w:rsidRPr="002E0BB4">
        <w:rPr>
          <w:rFonts w:ascii="游ゴシック" w:eastAsia="游ゴシック" w:hAnsi="游ゴシック"/>
          <w:szCs w:val="18"/>
          <w:lang w:eastAsia="ja-JP"/>
        </w:rPr>
        <w:t>Sennheiser electronic SE &amp; Co. KG</w:t>
      </w:r>
      <w:r w:rsidRPr="002E0BB4">
        <w:rPr>
          <w:rFonts w:ascii="游ゴシック" w:eastAsia="游ゴシック" w:hAnsi="游ゴシック" w:hint="eastAsia"/>
          <w:szCs w:val="18"/>
          <w:lang w:eastAsia="ja-JP"/>
        </w:rPr>
        <w:t>はマイク、会議システム、ストリーミング技術、モニタリングシステムなどの様々なプロオーディオ事業を展開しながら、ヘッドホン・イヤホン、サウンドバー、スピーチ</w:t>
      </w:r>
      <w:r w:rsidRPr="002E0BB4">
        <w:rPr>
          <w:rFonts w:ascii="游ゴシック" w:eastAsia="游ゴシック" w:hAnsi="游ゴシック"/>
          <w:szCs w:val="18"/>
          <w:lang w:eastAsia="ja-JP"/>
        </w:rPr>
        <w:t>-</w:t>
      </w:r>
      <w:r w:rsidRPr="002E0BB4">
        <w:rPr>
          <w:rFonts w:ascii="游ゴシック" w:eastAsia="游ゴシック" w:hAnsi="游ゴシック" w:hint="eastAsia"/>
          <w:szCs w:val="18"/>
          <w:lang w:eastAsia="ja-JP"/>
        </w:rPr>
        <w:t>エンハンスヒアラブルデバイスなどの一般消費者向け事業を</w:t>
      </w:r>
      <w:r w:rsidRPr="002E0BB4">
        <w:rPr>
          <w:rFonts w:ascii="游ゴシック" w:eastAsia="游ゴシック" w:hAnsi="游ゴシック"/>
          <w:szCs w:val="18"/>
          <w:lang w:eastAsia="ja-JP"/>
        </w:rPr>
        <w:t>Sonova Holding AG</w:t>
      </w:r>
      <w:r w:rsidRPr="002E0BB4">
        <w:rPr>
          <w:rFonts w:ascii="游ゴシック" w:eastAsia="游ゴシック" w:hAnsi="游ゴシック" w:hint="eastAsia"/>
          <w:szCs w:val="18"/>
          <w:lang w:eastAsia="ja-JP"/>
        </w:rPr>
        <w:t>へのブランドライセンス事業で展開しています。</w:t>
      </w:r>
    </w:p>
    <w:p w14:paraId="58E0E8E0" w14:textId="77777777" w:rsidR="00FC4009" w:rsidRPr="00B0482B" w:rsidRDefault="00FC4009" w:rsidP="00FC4009">
      <w:pPr>
        <w:spacing w:line="240" w:lineRule="auto"/>
        <w:rPr>
          <w:rFonts w:ascii="游ゴシック" w:eastAsia="游ゴシック" w:hAnsi="游ゴシック"/>
          <w:color w:val="0095D5" w:themeColor="accent1"/>
          <w:szCs w:val="18"/>
        </w:rPr>
      </w:pPr>
      <w:hyperlink r:id="rId23" w:history="1">
        <w:r w:rsidRPr="00B0482B">
          <w:rPr>
            <w:rStyle w:val="aa"/>
            <w:rFonts w:ascii="游ゴシック" w:eastAsia="游ゴシック" w:hAnsi="游ゴシック"/>
            <w:color w:val="0095D5" w:themeColor="accent1"/>
            <w:szCs w:val="18"/>
          </w:rPr>
          <w:t>www.sennheiser.com</w:t>
        </w:r>
      </w:hyperlink>
      <w:r w:rsidRPr="00B0482B">
        <w:rPr>
          <w:rFonts w:ascii="游ゴシック" w:eastAsia="游ゴシック" w:hAnsi="游ゴシック"/>
          <w:color w:val="0095D5" w:themeColor="accent1"/>
          <w:szCs w:val="18"/>
        </w:rPr>
        <w:t xml:space="preserve"> </w:t>
      </w:r>
    </w:p>
    <w:p w14:paraId="4752AFC4" w14:textId="77777777" w:rsidR="00FC4009" w:rsidRPr="00B0482B" w:rsidRDefault="00FC4009" w:rsidP="00FC4009">
      <w:pPr>
        <w:spacing w:line="240" w:lineRule="auto"/>
        <w:rPr>
          <w:rStyle w:val="aa"/>
          <w:rFonts w:ascii="游ゴシック" w:eastAsia="游ゴシック" w:hAnsi="游ゴシック"/>
          <w:color w:val="0095D5" w:themeColor="accent1"/>
          <w:szCs w:val="18"/>
        </w:rPr>
      </w:pPr>
      <w:hyperlink r:id="rId24" w:history="1">
        <w:r w:rsidRPr="00B0482B">
          <w:rPr>
            <w:rStyle w:val="aa"/>
            <w:rFonts w:ascii="游ゴシック" w:eastAsia="游ゴシック" w:hAnsi="游ゴシック"/>
            <w:color w:val="0095D5" w:themeColor="accent1"/>
            <w:szCs w:val="18"/>
          </w:rPr>
          <w:t>www.sennheiser-hearing.com</w:t>
        </w:r>
      </w:hyperlink>
    </w:p>
    <w:p w14:paraId="4A2DDC9A" w14:textId="77777777" w:rsidR="00FC4009" w:rsidRPr="00B57B53" w:rsidRDefault="00FC4009" w:rsidP="00FC4009">
      <w:pPr>
        <w:spacing w:line="240" w:lineRule="auto"/>
        <w:rPr>
          <w:rFonts w:eastAsiaTheme="minorEastAsia"/>
          <w:lang w:eastAsia="ja-JP"/>
        </w:rPr>
      </w:pPr>
    </w:p>
    <w:p w14:paraId="5C74D716" w14:textId="77777777" w:rsidR="00FC4009" w:rsidRDefault="00FC4009" w:rsidP="00FC4009">
      <w:pPr>
        <w:spacing w:line="240" w:lineRule="auto"/>
        <w:rPr>
          <w:rFonts w:eastAsiaTheme="minorEastAsia"/>
          <w:lang w:eastAsia="ja-JP"/>
        </w:rPr>
      </w:pPr>
    </w:p>
    <w:p w14:paraId="096C4A5A" w14:textId="77777777" w:rsidR="00FC4009" w:rsidRPr="00B0482B" w:rsidRDefault="00FC4009" w:rsidP="00FC4009">
      <w:pPr>
        <w:spacing w:line="240" w:lineRule="auto"/>
        <w:rPr>
          <w:rFonts w:ascii="游ゴシック" w:eastAsia="游ゴシック" w:hAnsi="游ゴシック" w:cs="Sen"/>
          <w:b/>
          <w:iCs/>
          <w:szCs w:val="18"/>
          <w:lang w:eastAsia="ja-JP"/>
        </w:rPr>
      </w:pPr>
      <w:r w:rsidRPr="00B0482B">
        <w:rPr>
          <w:rFonts w:ascii="游ゴシック" w:eastAsia="游ゴシック" w:hAnsi="游ゴシック" w:cs="Sen" w:hint="eastAsia"/>
          <w:b/>
          <w:iCs/>
          <w:szCs w:val="18"/>
          <w:lang w:eastAsia="ja-JP"/>
        </w:rPr>
        <w:t>&lt;本リリースに関する報道関係者のお問い合わせ先&gt;</w:t>
      </w:r>
    </w:p>
    <w:p w14:paraId="1A6D0CA1" w14:textId="77777777" w:rsidR="00FC4009" w:rsidRPr="00B0482B" w:rsidRDefault="00FC4009" w:rsidP="00FC4009">
      <w:pPr>
        <w:spacing w:line="240" w:lineRule="auto"/>
        <w:rPr>
          <w:rFonts w:ascii="游ゴシック" w:eastAsia="游ゴシック" w:hAnsi="游ゴシック" w:cs="Sen"/>
          <w:bCs/>
          <w:iCs/>
          <w:szCs w:val="18"/>
          <w:lang w:eastAsia="ja-JP"/>
        </w:rPr>
      </w:pPr>
      <w:r w:rsidRPr="00B0482B">
        <w:rPr>
          <w:rFonts w:ascii="游ゴシック" w:eastAsia="游ゴシック" w:hAnsi="游ゴシック" w:cs="Sen" w:hint="eastAsia"/>
          <w:bCs/>
          <w:iCs/>
          <w:szCs w:val="18"/>
          <w:lang w:eastAsia="ja-JP"/>
        </w:rPr>
        <w:t>ゼンハイザージャパンPR事務局 （ブレインズ・カンパニー内）</w:t>
      </w:r>
    </w:p>
    <w:p w14:paraId="2C24B2E4" w14:textId="51340EBF" w:rsidR="00FC4009" w:rsidRPr="00B0482B" w:rsidRDefault="00FC4009" w:rsidP="00FC4009">
      <w:pPr>
        <w:spacing w:line="240" w:lineRule="auto"/>
        <w:rPr>
          <w:rFonts w:ascii="游ゴシック" w:eastAsia="游ゴシック" w:hAnsi="游ゴシック" w:cs="Sen"/>
          <w:bCs/>
          <w:iCs/>
          <w:szCs w:val="18"/>
          <w:lang w:eastAsia="ja-JP"/>
        </w:rPr>
      </w:pPr>
      <w:r w:rsidRPr="00B0482B">
        <w:rPr>
          <w:rFonts w:ascii="游ゴシック" w:eastAsia="游ゴシック" w:hAnsi="游ゴシック" w:cs="Sen" w:hint="eastAsia"/>
          <w:bCs/>
          <w:iCs/>
          <w:szCs w:val="18"/>
          <w:lang w:eastAsia="ja-JP"/>
        </w:rPr>
        <w:t>中村・西田・本郷</w:t>
      </w:r>
      <w:r>
        <w:rPr>
          <w:rFonts w:ascii="游ゴシック" w:eastAsia="游ゴシック" w:hAnsi="游ゴシック" w:cs="Sen" w:hint="eastAsia"/>
          <w:bCs/>
          <w:iCs/>
          <w:szCs w:val="18"/>
          <w:lang w:eastAsia="ja-JP"/>
        </w:rPr>
        <w:t>・田村</w:t>
      </w:r>
    </w:p>
    <w:p w14:paraId="265BB183" w14:textId="77777777" w:rsidR="00FC4009" w:rsidRPr="00E727B9" w:rsidRDefault="00FC4009" w:rsidP="00FC4009">
      <w:pPr>
        <w:spacing w:line="240" w:lineRule="auto"/>
        <w:rPr>
          <w:rFonts w:ascii="Arial" w:eastAsia="ＭＳ Ｐゴシック" w:hAnsi="Arial"/>
          <w:lang w:eastAsia="ja-JP"/>
        </w:rPr>
      </w:pPr>
      <w:r w:rsidRPr="00637CC2">
        <w:rPr>
          <w:rFonts w:ascii="游ゴシック" w:eastAsia="游ゴシック" w:hAnsi="游ゴシック" w:cs="Sen" w:hint="eastAsia"/>
          <w:bCs/>
          <w:iCs/>
          <w:szCs w:val="18"/>
          <w:lang w:val="de-DE" w:eastAsia="ja-JP"/>
        </w:rPr>
        <w:t>TEL：03-4580-9156 / MAIL：sennheiser@pjbc.co.jp</w:t>
      </w:r>
    </w:p>
    <w:p w14:paraId="26B5C775" w14:textId="77777777" w:rsidR="00FC4009" w:rsidRPr="00B57B53" w:rsidRDefault="00FC4009" w:rsidP="00FC4009">
      <w:pPr>
        <w:spacing w:line="240" w:lineRule="auto"/>
        <w:rPr>
          <w:rFonts w:eastAsiaTheme="minorEastAsia"/>
          <w:lang w:eastAsia="ja-JP"/>
        </w:rPr>
      </w:pPr>
    </w:p>
    <w:p w14:paraId="7513B4C4" w14:textId="77777777" w:rsidR="00FC4009" w:rsidRPr="00FC4009" w:rsidRDefault="00FC4009" w:rsidP="00734884">
      <w:pPr>
        <w:rPr>
          <w:rFonts w:eastAsiaTheme="minorEastAsia"/>
          <w:lang w:eastAsia="ja-JP"/>
        </w:rPr>
      </w:pPr>
    </w:p>
    <w:sectPr w:rsidR="00FC4009" w:rsidRPr="00FC4009" w:rsidSect="00723055">
      <w:headerReference w:type="default" r:id="rId25"/>
      <w:headerReference w:type="first" r:id="rId26"/>
      <w:footerReference w:type="first" r:id="rId2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BAC14" w14:textId="77777777" w:rsidR="00DD6427" w:rsidRDefault="00DD6427" w:rsidP="00CA1EB9">
      <w:pPr>
        <w:spacing w:line="240" w:lineRule="auto"/>
      </w:pPr>
      <w:r>
        <w:separator/>
      </w:r>
    </w:p>
  </w:endnote>
  <w:endnote w:type="continuationSeparator" w:id="0">
    <w:p w14:paraId="1BF96651" w14:textId="77777777" w:rsidR="00DD6427" w:rsidRDefault="00DD6427" w:rsidP="00CA1EB9">
      <w:pPr>
        <w:spacing w:line="240" w:lineRule="auto"/>
      </w:pPr>
      <w:r>
        <w:continuationSeparator/>
      </w:r>
    </w:p>
  </w:endnote>
  <w:endnote w:type="continuationNotice" w:id="1">
    <w:p w14:paraId="548B3E6A" w14:textId="77777777" w:rsidR="00DD6427" w:rsidRDefault="00DD642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4953425E-EDDA-4085-A490-BFD7831260F5}"/>
    <w:embedBold r:id="rId2" w:fontKey="{DB16D222-6C59-48FB-B308-A641CA0C3669}"/>
    <w:embedItalic r:id="rId3" w:fontKey="{FA76F87C-A4EF-42DF-9A99-92760BD221E5}"/>
  </w:font>
  <w:font w:name="Calibri">
    <w:panose1 w:val="020F0502020204030204"/>
    <w:charset w:val="00"/>
    <w:family w:val="swiss"/>
    <w:pitch w:val="variable"/>
    <w:sig w:usb0="E4002EFF" w:usb1="C200247B" w:usb2="00000009" w:usb3="00000000" w:csb0="000001FF" w:csb1="00000000"/>
    <w:embedRegular r:id="rId4" w:fontKey="{1445060C-B1CA-4573-BE3C-A16B7F9F3284}"/>
  </w:font>
  <w:font w:name="PMingLiU">
    <w:altName w:val="新細明體"/>
    <w:panose1 w:val="02010601000101010101"/>
    <w:charset w:val="88"/>
    <w:family w:val="roman"/>
    <w:pitch w:val="variable"/>
    <w:sig w:usb0="A00002FF" w:usb1="28CFFCFA" w:usb2="00000016" w:usb3="00000000" w:csb0="00100001"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E4DF7FEE-13E3-464A-B64A-F3714A4E838F}"/>
  </w:font>
  <w:font w:name="游ゴシック">
    <w:altName w:val="Yu Gothic"/>
    <w:panose1 w:val="020B0400000000000000"/>
    <w:charset w:val="80"/>
    <w:family w:val="modern"/>
    <w:pitch w:val="variable"/>
    <w:sig w:usb0="E00002FF" w:usb1="2AC7FDFF" w:usb2="00000016" w:usb3="00000000" w:csb0="0002009F" w:csb1="00000000"/>
    <w:embedRegular r:id="rId6" w:subsetted="1" w:fontKey="{5760B10F-49B2-471C-BB29-EC7A535826CC}"/>
    <w:embedBold r:id="rId7" w:subsetted="1" w:fontKey="{D6BC424E-269B-47E8-81CF-338F4F053AD2}"/>
    <w:embedBoldItalic r:id="rId8" w:subsetted="1" w:fontKey="{A6362172-8971-438C-8463-11AA67F83C7B}"/>
  </w:font>
  <w:font w:name="Noto Sans CJK JP Light">
    <w:altName w:val="游ゴシック"/>
    <w:charset w:val="80"/>
    <w:family w:val="swiss"/>
    <w:pitch w:val="variable"/>
    <w:sig w:usb0="30000287" w:usb1="2BDF3C10" w:usb2="00000016" w:usb3="00000000" w:csb0="002E0107" w:csb1="00000000"/>
  </w:font>
  <w:font w:name="ＭＳ 明朝">
    <w:altName w:val="MS Mincho"/>
    <w:panose1 w:val="02020609040205080304"/>
    <w:charset w:val="80"/>
    <w:family w:val="roman"/>
    <w:pitch w:val="fixed"/>
    <w:sig w:usb0="E00002FF" w:usb1="6AC7FDFB" w:usb2="08000012" w:usb3="00000000" w:csb0="0002009F" w:csb1="00000000"/>
  </w:font>
  <w:font w:name="Sen">
    <w:altName w:val="Calibri"/>
    <w:charset w:val="00"/>
    <w:family w:val="auto"/>
    <w:pitch w:val="default"/>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a5"/>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C7440" w14:textId="77777777" w:rsidR="00DD6427" w:rsidRDefault="00DD6427" w:rsidP="00CA1EB9">
      <w:pPr>
        <w:spacing w:line="240" w:lineRule="auto"/>
      </w:pPr>
      <w:r>
        <w:separator/>
      </w:r>
    </w:p>
  </w:footnote>
  <w:footnote w:type="continuationSeparator" w:id="0">
    <w:p w14:paraId="73989F43" w14:textId="77777777" w:rsidR="00DD6427" w:rsidRDefault="00DD6427" w:rsidP="00CA1EB9">
      <w:pPr>
        <w:spacing w:line="240" w:lineRule="auto"/>
      </w:pPr>
      <w:r>
        <w:continuationSeparator/>
      </w:r>
    </w:p>
  </w:footnote>
  <w:footnote w:type="continuationNotice" w:id="1">
    <w:p w14:paraId="7022B495" w14:textId="77777777" w:rsidR="00DD6427" w:rsidRDefault="00DD642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a3"/>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RELEASE</w:t>
    </w:r>
  </w:p>
  <w:p w14:paraId="4C6F07FC" w14:textId="77777777" w:rsidR="00324808" w:rsidRPr="008E5D5C" w:rsidRDefault="00324808" w:rsidP="008E5D5C">
    <w:pPr>
      <w:pStyle w:val="a3"/>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324808" w:rsidP="008E5D5C">
    <w:pPr>
      <w:pStyle w:val="a3"/>
      <w:rPr>
        <w:color w:val="0095D5" w:themeColor="accent1"/>
      </w:rPr>
    </w:pPr>
    <w:r w:rsidRPr="008E5D5C">
      <w:rPr>
        <w:color w:val="0095D5" w:themeColor="accent1"/>
      </w:rPr>
      <w:t>Press</w:t>
    </w:r>
    <w:r w:rsidR="00DA5C2B">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a3"/>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02894"/>
    <w:multiLevelType w:val="multilevel"/>
    <w:tmpl w:val="F2041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70330EB"/>
    <w:multiLevelType w:val="multilevel"/>
    <w:tmpl w:val="CB8AE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6177ABF"/>
    <w:multiLevelType w:val="multilevel"/>
    <w:tmpl w:val="65968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7"/>
  </w:num>
  <w:num w:numId="4" w16cid:durableId="215436697">
    <w:abstractNumId w:val="4"/>
  </w:num>
  <w:num w:numId="5" w16cid:durableId="1942447107">
    <w:abstractNumId w:val="23"/>
  </w:num>
  <w:num w:numId="6" w16cid:durableId="320039632">
    <w:abstractNumId w:val="11"/>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7"/>
  </w:num>
  <w:num w:numId="10" w16cid:durableId="1950772919">
    <w:abstractNumId w:val="0"/>
  </w:num>
  <w:num w:numId="11" w16cid:durableId="388189607">
    <w:abstractNumId w:val="8"/>
  </w:num>
  <w:num w:numId="12" w16cid:durableId="1435444913">
    <w:abstractNumId w:val="19"/>
  </w:num>
  <w:num w:numId="13" w16cid:durableId="522667553">
    <w:abstractNumId w:val="26"/>
  </w:num>
  <w:num w:numId="14" w16cid:durableId="440077406">
    <w:abstractNumId w:val="3"/>
  </w:num>
  <w:num w:numId="15" w16cid:durableId="1511288957">
    <w:abstractNumId w:val="20"/>
  </w:num>
  <w:num w:numId="16" w16cid:durableId="1942881212">
    <w:abstractNumId w:val="13"/>
  </w:num>
  <w:num w:numId="17" w16cid:durableId="1225988470">
    <w:abstractNumId w:val="12"/>
  </w:num>
  <w:num w:numId="18" w16cid:durableId="429207705">
    <w:abstractNumId w:val="9"/>
  </w:num>
  <w:num w:numId="19" w16cid:durableId="331567409">
    <w:abstractNumId w:val="15"/>
  </w:num>
  <w:num w:numId="20" w16cid:durableId="1264610990">
    <w:abstractNumId w:val="16"/>
  </w:num>
  <w:num w:numId="21" w16cid:durableId="1074621090">
    <w:abstractNumId w:val="22"/>
  </w:num>
  <w:num w:numId="22" w16cid:durableId="291522044">
    <w:abstractNumId w:val="25"/>
  </w:num>
  <w:num w:numId="23" w16cid:durableId="61409421">
    <w:abstractNumId w:val="24"/>
  </w:num>
  <w:num w:numId="24" w16cid:durableId="1346205319">
    <w:abstractNumId w:val="7"/>
  </w:num>
  <w:num w:numId="25" w16cid:durableId="2119331737">
    <w:abstractNumId w:val="21"/>
  </w:num>
  <w:num w:numId="26" w16cid:durableId="1613707620">
    <w:abstractNumId w:val="14"/>
  </w:num>
  <w:num w:numId="27" w16cid:durableId="64694402">
    <w:abstractNumId w:val="18"/>
  </w:num>
  <w:num w:numId="28" w16cid:durableId="545678156">
    <w:abstractNumId w:val="6"/>
  </w:num>
  <w:num w:numId="29" w16cid:durableId="10201602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hideSpellingErrors/>
  <w:hideGrammaticalErrors/>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617F"/>
    <w:rsid w:val="0001632B"/>
    <w:rsid w:val="0001676E"/>
    <w:rsid w:val="00021722"/>
    <w:rsid w:val="000235F6"/>
    <w:rsid w:val="000243F8"/>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C07FC"/>
    <w:rsid w:val="000C1C9D"/>
    <w:rsid w:val="000C2AD8"/>
    <w:rsid w:val="000C37B7"/>
    <w:rsid w:val="000C3C6E"/>
    <w:rsid w:val="000C3FD9"/>
    <w:rsid w:val="000C419F"/>
    <w:rsid w:val="000D07C3"/>
    <w:rsid w:val="000D0A19"/>
    <w:rsid w:val="000D2081"/>
    <w:rsid w:val="000D27D7"/>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4E7A"/>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4113"/>
    <w:rsid w:val="00165302"/>
    <w:rsid w:val="0016666F"/>
    <w:rsid w:val="00166C24"/>
    <w:rsid w:val="0016778C"/>
    <w:rsid w:val="00170244"/>
    <w:rsid w:val="0017217E"/>
    <w:rsid w:val="001747E2"/>
    <w:rsid w:val="0017710D"/>
    <w:rsid w:val="001772AE"/>
    <w:rsid w:val="00177338"/>
    <w:rsid w:val="00180A88"/>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5E1"/>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35FE"/>
    <w:rsid w:val="002C4738"/>
    <w:rsid w:val="002C5251"/>
    <w:rsid w:val="002C6F4D"/>
    <w:rsid w:val="002C7064"/>
    <w:rsid w:val="002D04A9"/>
    <w:rsid w:val="002D11A8"/>
    <w:rsid w:val="002D1237"/>
    <w:rsid w:val="002D495C"/>
    <w:rsid w:val="002D6BD2"/>
    <w:rsid w:val="002D7EFC"/>
    <w:rsid w:val="002E0BB4"/>
    <w:rsid w:val="002E1879"/>
    <w:rsid w:val="002E2717"/>
    <w:rsid w:val="002E3E3C"/>
    <w:rsid w:val="002E5827"/>
    <w:rsid w:val="002E5F6F"/>
    <w:rsid w:val="002E6AC4"/>
    <w:rsid w:val="002E6DDE"/>
    <w:rsid w:val="002E7CBD"/>
    <w:rsid w:val="002F1F6D"/>
    <w:rsid w:val="002F6017"/>
    <w:rsid w:val="002F6C5E"/>
    <w:rsid w:val="003035C9"/>
    <w:rsid w:val="00305B63"/>
    <w:rsid w:val="003079CC"/>
    <w:rsid w:val="00311C6F"/>
    <w:rsid w:val="003134C3"/>
    <w:rsid w:val="0031776F"/>
    <w:rsid w:val="003206BD"/>
    <w:rsid w:val="00320EA4"/>
    <w:rsid w:val="00320F5A"/>
    <w:rsid w:val="00321324"/>
    <w:rsid w:val="003222F5"/>
    <w:rsid w:val="00323587"/>
    <w:rsid w:val="003247AA"/>
    <w:rsid w:val="00324808"/>
    <w:rsid w:val="00324859"/>
    <w:rsid w:val="00325A99"/>
    <w:rsid w:val="00325EDC"/>
    <w:rsid w:val="0032600D"/>
    <w:rsid w:val="00326B9C"/>
    <w:rsid w:val="00326FB8"/>
    <w:rsid w:val="003275FC"/>
    <w:rsid w:val="00330111"/>
    <w:rsid w:val="00332275"/>
    <w:rsid w:val="003330DE"/>
    <w:rsid w:val="00333880"/>
    <w:rsid w:val="003339B3"/>
    <w:rsid w:val="00334CD0"/>
    <w:rsid w:val="0033587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73FF"/>
    <w:rsid w:val="003708EA"/>
    <w:rsid w:val="00372321"/>
    <w:rsid w:val="00373ED6"/>
    <w:rsid w:val="00373F92"/>
    <w:rsid w:val="00374E91"/>
    <w:rsid w:val="00375ACD"/>
    <w:rsid w:val="003761C4"/>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A7F02"/>
    <w:rsid w:val="003B085A"/>
    <w:rsid w:val="003B2F6C"/>
    <w:rsid w:val="003B6F65"/>
    <w:rsid w:val="003C29A2"/>
    <w:rsid w:val="003C4DF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44AB"/>
    <w:rsid w:val="00474E4B"/>
    <w:rsid w:val="00484CA7"/>
    <w:rsid w:val="004850F3"/>
    <w:rsid w:val="004852FA"/>
    <w:rsid w:val="00486075"/>
    <w:rsid w:val="00486C86"/>
    <w:rsid w:val="00490C42"/>
    <w:rsid w:val="00495624"/>
    <w:rsid w:val="004A0A5B"/>
    <w:rsid w:val="004A0F3A"/>
    <w:rsid w:val="004A13D6"/>
    <w:rsid w:val="004A374C"/>
    <w:rsid w:val="004A40F5"/>
    <w:rsid w:val="004B1CDD"/>
    <w:rsid w:val="004B1DEB"/>
    <w:rsid w:val="004B3EE3"/>
    <w:rsid w:val="004B4B5B"/>
    <w:rsid w:val="004B4E55"/>
    <w:rsid w:val="004B5DF2"/>
    <w:rsid w:val="004C00DA"/>
    <w:rsid w:val="004C3017"/>
    <w:rsid w:val="004C3350"/>
    <w:rsid w:val="004C4379"/>
    <w:rsid w:val="004C4C90"/>
    <w:rsid w:val="004C7F4D"/>
    <w:rsid w:val="004D1199"/>
    <w:rsid w:val="004D1EC7"/>
    <w:rsid w:val="004D2326"/>
    <w:rsid w:val="004D3979"/>
    <w:rsid w:val="004D5594"/>
    <w:rsid w:val="004D68D5"/>
    <w:rsid w:val="004D7FC7"/>
    <w:rsid w:val="004E0A54"/>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1BDF"/>
    <w:rsid w:val="005124E6"/>
    <w:rsid w:val="00512E73"/>
    <w:rsid w:val="0051335A"/>
    <w:rsid w:val="00515302"/>
    <w:rsid w:val="00516431"/>
    <w:rsid w:val="00521836"/>
    <w:rsid w:val="005227A8"/>
    <w:rsid w:val="00522A1D"/>
    <w:rsid w:val="00522C63"/>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5A12"/>
    <w:rsid w:val="00546CED"/>
    <w:rsid w:val="00547090"/>
    <w:rsid w:val="005522DB"/>
    <w:rsid w:val="00552F15"/>
    <w:rsid w:val="0055371D"/>
    <w:rsid w:val="00554321"/>
    <w:rsid w:val="00554331"/>
    <w:rsid w:val="00554E65"/>
    <w:rsid w:val="00555BE9"/>
    <w:rsid w:val="00555D7E"/>
    <w:rsid w:val="00556E6D"/>
    <w:rsid w:val="00557778"/>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911"/>
    <w:rsid w:val="00587BEB"/>
    <w:rsid w:val="005902FB"/>
    <w:rsid w:val="00591BF4"/>
    <w:rsid w:val="005969BF"/>
    <w:rsid w:val="005979C1"/>
    <w:rsid w:val="005A009C"/>
    <w:rsid w:val="005A0B2C"/>
    <w:rsid w:val="005A1341"/>
    <w:rsid w:val="005A29D1"/>
    <w:rsid w:val="005A3459"/>
    <w:rsid w:val="005B0260"/>
    <w:rsid w:val="005B0DE7"/>
    <w:rsid w:val="005B18BE"/>
    <w:rsid w:val="005B510A"/>
    <w:rsid w:val="005C1F67"/>
    <w:rsid w:val="005C2339"/>
    <w:rsid w:val="005C2B93"/>
    <w:rsid w:val="005C3127"/>
    <w:rsid w:val="005C346B"/>
    <w:rsid w:val="005C40E7"/>
    <w:rsid w:val="005C5F30"/>
    <w:rsid w:val="005C61ED"/>
    <w:rsid w:val="005C698C"/>
    <w:rsid w:val="005C6E3D"/>
    <w:rsid w:val="005C7CCC"/>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A88"/>
    <w:rsid w:val="00613B90"/>
    <w:rsid w:val="00615C0B"/>
    <w:rsid w:val="006226C2"/>
    <w:rsid w:val="0062293A"/>
    <w:rsid w:val="0062348A"/>
    <w:rsid w:val="00626469"/>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8AB"/>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4220"/>
    <w:rsid w:val="006B433E"/>
    <w:rsid w:val="006B5046"/>
    <w:rsid w:val="006B5D00"/>
    <w:rsid w:val="006B68AC"/>
    <w:rsid w:val="006B6C35"/>
    <w:rsid w:val="006B7361"/>
    <w:rsid w:val="006B7B1A"/>
    <w:rsid w:val="006B7BAC"/>
    <w:rsid w:val="006C0585"/>
    <w:rsid w:val="006C239A"/>
    <w:rsid w:val="006C29E1"/>
    <w:rsid w:val="006C42EA"/>
    <w:rsid w:val="006C7F79"/>
    <w:rsid w:val="006D154A"/>
    <w:rsid w:val="006D23B9"/>
    <w:rsid w:val="006D47B6"/>
    <w:rsid w:val="006D4A10"/>
    <w:rsid w:val="006D4BD0"/>
    <w:rsid w:val="006D4D12"/>
    <w:rsid w:val="006D5177"/>
    <w:rsid w:val="006D55B1"/>
    <w:rsid w:val="006D7715"/>
    <w:rsid w:val="006D7DDA"/>
    <w:rsid w:val="006E233E"/>
    <w:rsid w:val="006E296E"/>
    <w:rsid w:val="006E37F8"/>
    <w:rsid w:val="006E58DB"/>
    <w:rsid w:val="006E6108"/>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10EC"/>
    <w:rsid w:val="00723055"/>
    <w:rsid w:val="0072330B"/>
    <w:rsid w:val="007237E9"/>
    <w:rsid w:val="00724E7B"/>
    <w:rsid w:val="00730716"/>
    <w:rsid w:val="007321DA"/>
    <w:rsid w:val="00732430"/>
    <w:rsid w:val="00732897"/>
    <w:rsid w:val="007338E4"/>
    <w:rsid w:val="00733FA9"/>
    <w:rsid w:val="00734884"/>
    <w:rsid w:val="0073498E"/>
    <w:rsid w:val="0073722D"/>
    <w:rsid w:val="00737B01"/>
    <w:rsid w:val="00740D3A"/>
    <w:rsid w:val="00740F42"/>
    <w:rsid w:val="00742D25"/>
    <w:rsid w:val="00747792"/>
    <w:rsid w:val="0075462D"/>
    <w:rsid w:val="0075529A"/>
    <w:rsid w:val="007572BF"/>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9263F"/>
    <w:rsid w:val="00792A93"/>
    <w:rsid w:val="00793211"/>
    <w:rsid w:val="0079333F"/>
    <w:rsid w:val="00796EF7"/>
    <w:rsid w:val="007A071C"/>
    <w:rsid w:val="007A0C84"/>
    <w:rsid w:val="007A2D75"/>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1B0B"/>
    <w:rsid w:val="0080313B"/>
    <w:rsid w:val="008042D1"/>
    <w:rsid w:val="0080672A"/>
    <w:rsid w:val="00806C0C"/>
    <w:rsid w:val="008077D8"/>
    <w:rsid w:val="00807DC6"/>
    <w:rsid w:val="00810BAE"/>
    <w:rsid w:val="00812113"/>
    <w:rsid w:val="00812BCB"/>
    <w:rsid w:val="0081434A"/>
    <w:rsid w:val="008153F8"/>
    <w:rsid w:val="00815861"/>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46B42"/>
    <w:rsid w:val="00850503"/>
    <w:rsid w:val="008514C4"/>
    <w:rsid w:val="008521C4"/>
    <w:rsid w:val="0085476F"/>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4E"/>
    <w:rsid w:val="008A3BF3"/>
    <w:rsid w:val="008A508E"/>
    <w:rsid w:val="008A5362"/>
    <w:rsid w:val="008B05C7"/>
    <w:rsid w:val="008B0CC7"/>
    <w:rsid w:val="008B1581"/>
    <w:rsid w:val="008B302E"/>
    <w:rsid w:val="008B3DD9"/>
    <w:rsid w:val="008B4CAF"/>
    <w:rsid w:val="008B54DB"/>
    <w:rsid w:val="008B5C48"/>
    <w:rsid w:val="008B7F64"/>
    <w:rsid w:val="008C067C"/>
    <w:rsid w:val="008C155C"/>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559F"/>
    <w:rsid w:val="0090049E"/>
    <w:rsid w:val="00901209"/>
    <w:rsid w:val="00902F4D"/>
    <w:rsid w:val="00902FA2"/>
    <w:rsid w:val="009031C7"/>
    <w:rsid w:val="00903E5E"/>
    <w:rsid w:val="0090726E"/>
    <w:rsid w:val="0090773D"/>
    <w:rsid w:val="00910046"/>
    <w:rsid w:val="00910E86"/>
    <w:rsid w:val="00912C15"/>
    <w:rsid w:val="00912DCB"/>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3786A"/>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5170"/>
    <w:rsid w:val="0097538C"/>
    <w:rsid w:val="00977493"/>
    <w:rsid w:val="00980AE4"/>
    <w:rsid w:val="0098150B"/>
    <w:rsid w:val="00984598"/>
    <w:rsid w:val="00984DD8"/>
    <w:rsid w:val="0098517E"/>
    <w:rsid w:val="00985BE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D27"/>
    <w:rsid w:val="009B2A56"/>
    <w:rsid w:val="009B3664"/>
    <w:rsid w:val="009B36A8"/>
    <w:rsid w:val="009B39CA"/>
    <w:rsid w:val="009B3EDB"/>
    <w:rsid w:val="009B4832"/>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6180"/>
    <w:rsid w:val="00A26B3B"/>
    <w:rsid w:val="00A325C4"/>
    <w:rsid w:val="00A32E81"/>
    <w:rsid w:val="00A34699"/>
    <w:rsid w:val="00A36938"/>
    <w:rsid w:val="00A36B26"/>
    <w:rsid w:val="00A36C6A"/>
    <w:rsid w:val="00A37809"/>
    <w:rsid w:val="00A40098"/>
    <w:rsid w:val="00A41A77"/>
    <w:rsid w:val="00A425D9"/>
    <w:rsid w:val="00A42EB8"/>
    <w:rsid w:val="00A4309A"/>
    <w:rsid w:val="00A46EA3"/>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4F06"/>
    <w:rsid w:val="00AA5BC0"/>
    <w:rsid w:val="00AA6233"/>
    <w:rsid w:val="00AA703E"/>
    <w:rsid w:val="00AA7E32"/>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1AEC"/>
    <w:rsid w:val="00B022E0"/>
    <w:rsid w:val="00B03042"/>
    <w:rsid w:val="00B04067"/>
    <w:rsid w:val="00B0525D"/>
    <w:rsid w:val="00B055CC"/>
    <w:rsid w:val="00B05B29"/>
    <w:rsid w:val="00B069D9"/>
    <w:rsid w:val="00B06B26"/>
    <w:rsid w:val="00B06EAE"/>
    <w:rsid w:val="00B13700"/>
    <w:rsid w:val="00B13D27"/>
    <w:rsid w:val="00B13E99"/>
    <w:rsid w:val="00B14568"/>
    <w:rsid w:val="00B17689"/>
    <w:rsid w:val="00B2032E"/>
    <w:rsid w:val="00B20769"/>
    <w:rsid w:val="00B20E88"/>
    <w:rsid w:val="00B21D9D"/>
    <w:rsid w:val="00B2342E"/>
    <w:rsid w:val="00B25453"/>
    <w:rsid w:val="00B2607F"/>
    <w:rsid w:val="00B30AE0"/>
    <w:rsid w:val="00B31C81"/>
    <w:rsid w:val="00B33C82"/>
    <w:rsid w:val="00B3544D"/>
    <w:rsid w:val="00B3748D"/>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31B"/>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0EFD"/>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520E"/>
    <w:rsid w:val="00BF5C91"/>
    <w:rsid w:val="00BF5F8D"/>
    <w:rsid w:val="00BF6FEE"/>
    <w:rsid w:val="00BF7140"/>
    <w:rsid w:val="00BF7D6F"/>
    <w:rsid w:val="00C021A6"/>
    <w:rsid w:val="00C02462"/>
    <w:rsid w:val="00C02C6E"/>
    <w:rsid w:val="00C02DCD"/>
    <w:rsid w:val="00C035A6"/>
    <w:rsid w:val="00C03D24"/>
    <w:rsid w:val="00C0425D"/>
    <w:rsid w:val="00C04E86"/>
    <w:rsid w:val="00C051BF"/>
    <w:rsid w:val="00C07CD9"/>
    <w:rsid w:val="00C10489"/>
    <w:rsid w:val="00C143AC"/>
    <w:rsid w:val="00C14937"/>
    <w:rsid w:val="00C150B9"/>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6D79"/>
    <w:rsid w:val="00C77723"/>
    <w:rsid w:val="00C77D48"/>
    <w:rsid w:val="00C8099E"/>
    <w:rsid w:val="00C823D6"/>
    <w:rsid w:val="00C839D3"/>
    <w:rsid w:val="00C85083"/>
    <w:rsid w:val="00C8546B"/>
    <w:rsid w:val="00C87FE6"/>
    <w:rsid w:val="00C90C40"/>
    <w:rsid w:val="00C91ACD"/>
    <w:rsid w:val="00C931A2"/>
    <w:rsid w:val="00C932DC"/>
    <w:rsid w:val="00C94578"/>
    <w:rsid w:val="00C963F8"/>
    <w:rsid w:val="00C9649E"/>
    <w:rsid w:val="00C969AF"/>
    <w:rsid w:val="00C97987"/>
    <w:rsid w:val="00C97BC4"/>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2D96"/>
    <w:rsid w:val="00D73612"/>
    <w:rsid w:val="00D806B8"/>
    <w:rsid w:val="00D80A6A"/>
    <w:rsid w:val="00D80B51"/>
    <w:rsid w:val="00D82D5F"/>
    <w:rsid w:val="00D8315B"/>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CA1"/>
    <w:rsid w:val="00DB4CA1"/>
    <w:rsid w:val="00DB569D"/>
    <w:rsid w:val="00DB6903"/>
    <w:rsid w:val="00DC17E0"/>
    <w:rsid w:val="00DC5DBF"/>
    <w:rsid w:val="00DC69CF"/>
    <w:rsid w:val="00DC6E90"/>
    <w:rsid w:val="00DD2D4B"/>
    <w:rsid w:val="00DD6427"/>
    <w:rsid w:val="00DD67BB"/>
    <w:rsid w:val="00DD71EA"/>
    <w:rsid w:val="00DD7E59"/>
    <w:rsid w:val="00DE06A9"/>
    <w:rsid w:val="00DE2233"/>
    <w:rsid w:val="00DE3085"/>
    <w:rsid w:val="00DE36E4"/>
    <w:rsid w:val="00DE6209"/>
    <w:rsid w:val="00DE6E43"/>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2EBD"/>
    <w:rsid w:val="00E75E3B"/>
    <w:rsid w:val="00E80EB2"/>
    <w:rsid w:val="00E83353"/>
    <w:rsid w:val="00E851FD"/>
    <w:rsid w:val="00E86685"/>
    <w:rsid w:val="00E90A33"/>
    <w:rsid w:val="00E92CF1"/>
    <w:rsid w:val="00E93413"/>
    <w:rsid w:val="00E95B59"/>
    <w:rsid w:val="00E9621B"/>
    <w:rsid w:val="00EA072B"/>
    <w:rsid w:val="00EA212C"/>
    <w:rsid w:val="00EA33F7"/>
    <w:rsid w:val="00EA38A6"/>
    <w:rsid w:val="00EA42E5"/>
    <w:rsid w:val="00EB032C"/>
    <w:rsid w:val="00EB04D5"/>
    <w:rsid w:val="00EB2AC6"/>
    <w:rsid w:val="00EB4123"/>
    <w:rsid w:val="00EB49F1"/>
    <w:rsid w:val="00EB6084"/>
    <w:rsid w:val="00EB67AD"/>
    <w:rsid w:val="00EC111B"/>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277B"/>
    <w:rsid w:val="00F1300C"/>
    <w:rsid w:val="00F13B95"/>
    <w:rsid w:val="00F158FF"/>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1998"/>
    <w:rsid w:val="00F43E67"/>
    <w:rsid w:val="00F443E5"/>
    <w:rsid w:val="00F45AA6"/>
    <w:rsid w:val="00F45F5C"/>
    <w:rsid w:val="00F4678F"/>
    <w:rsid w:val="00F4793F"/>
    <w:rsid w:val="00F47AA5"/>
    <w:rsid w:val="00F50560"/>
    <w:rsid w:val="00F50AAD"/>
    <w:rsid w:val="00F53653"/>
    <w:rsid w:val="00F53B56"/>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4009"/>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5A2"/>
    <w:pPr>
      <w:spacing w:after="0" w:line="360" w:lineRule="auto"/>
    </w:pPr>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3">
    <w:name w:val="heading 3"/>
    <w:basedOn w:val="a"/>
    <w:next w:val="a"/>
    <w:link w:val="30"/>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pPr>
      <w:spacing w:line="240" w:lineRule="auto"/>
    </w:pPr>
  </w:style>
  <w:style w:type="paragraph" w:styleId="ac">
    <w:name w:val="Balloon Text"/>
    <w:basedOn w:val="a"/>
    <w:link w:val="ad"/>
    <w:uiPriority w:val="99"/>
    <w:semiHidden/>
    <w:unhideWhenUsed/>
    <w:rsid w:val="009031C7"/>
    <w:pPr>
      <w:spacing w:line="240" w:lineRule="auto"/>
    </w:pPr>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styleId="af2">
    <w:name w:val="Unresolved Mention"/>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3">
    <w:name w:val="annotation reference"/>
    <w:basedOn w:val="a0"/>
    <w:uiPriority w:val="99"/>
    <w:semiHidden/>
    <w:unhideWhenUsed/>
    <w:rsid w:val="00ED0012"/>
    <w:rPr>
      <w:sz w:val="16"/>
      <w:szCs w:val="16"/>
    </w:rPr>
  </w:style>
  <w:style w:type="paragraph" w:styleId="af4">
    <w:name w:val="annotation text"/>
    <w:basedOn w:val="a"/>
    <w:link w:val="af5"/>
    <w:uiPriority w:val="99"/>
    <w:unhideWhenUsed/>
    <w:rsid w:val="00ED0012"/>
    <w:pPr>
      <w:spacing w:line="240" w:lineRule="auto"/>
    </w:pPr>
    <w:rPr>
      <w:sz w:val="20"/>
      <w:szCs w:val="20"/>
    </w:rPr>
  </w:style>
  <w:style w:type="character" w:customStyle="1" w:styleId="af5">
    <w:name w:val="コメント文字列 (文字)"/>
    <w:basedOn w:val="a0"/>
    <w:link w:val="af4"/>
    <w:uiPriority w:val="99"/>
    <w:rsid w:val="00ED0012"/>
    <w:rPr>
      <w:sz w:val="20"/>
      <w:szCs w:val="20"/>
      <w:lang w:val="en-GB"/>
    </w:rPr>
  </w:style>
  <w:style w:type="paragraph" w:styleId="af6">
    <w:name w:val="annotation subject"/>
    <w:basedOn w:val="af4"/>
    <w:next w:val="af4"/>
    <w:link w:val="af7"/>
    <w:uiPriority w:val="99"/>
    <w:semiHidden/>
    <w:unhideWhenUsed/>
    <w:rsid w:val="00ED0012"/>
    <w:rPr>
      <w:b/>
      <w:bCs/>
    </w:rPr>
  </w:style>
  <w:style w:type="character" w:customStyle="1" w:styleId="af7">
    <w:name w:val="コメント内容 (文字)"/>
    <w:basedOn w:val="af5"/>
    <w:link w:val="af6"/>
    <w:uiPriority w:val="99"/>
    <w:semiHidden/>
    <w:rsid w:val="00ED0012"/>
    <w:rPr>
      <w:b/>
      <w:bCs/>
      <w:sz w:val="20"/>
      <w:szCs w:val="20"/>
      <w:lang w:val="en-GB"/>
    </w:rPr>
  </w:style>
  <w:style w:type="paragraph" w:styleId="af8">
    <w:name w:val="Revision"/>
    <w:hidden/>
    <w:uiPriority w:val="99"/>
    <w:semiHidden/>
    <w:rsid w:val="00ED0012"/>
    <w:pPr>
      <w:spacing w:after="0" w:line="240" w:lineRule="auto"/>
    </w:pPr>
    <w:rPr>
      <w:sz w:val="18"/>
      <w:lang w:val="en-GB"/>
    </w:rPr>
  </w:style>
  <w:style w:type="character" w:customStyle="1" w:styleId="cf01">
    <w:name w:val="cf01"/>
    <w:basedOn w:val="a0"/>
    <w:rsid w:val="00F1277B"/>
    <w:rPr>
      <w:rFonts w:ascii="Segoe UI" w:hAnsi="Segoe UI" w:cs="Segoe UI" w:hint="default"/>
      <w:sz w:val="18"/>
      <w:szCs w:val="18"/>
    </w:rPr>
  </w:style>
  <w:style w:type="character" w:customStyle="1" w:styleId="30">
    <w:name w:val="見出し 3 (文字)"/>
    <w:basedOn w:val="a0"/>
    <w:link w:val="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97601865">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768626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6120225">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66163687">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1981665">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1326508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nnheiser.com/ja-jp/product-families/mkh-microphones" TargetMode="External"/><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www.sennheiser.com/ja-jp/catalog/products/microphones/mkh-8018-model/mkh-8018-700252" TargetMode="External"/><Relationship Id="rId17" Type="http://schemas.openxmlformats.org/officeDocument/2006/relationships/image" Target="media/image5.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sennheiser-hearing.com/ja-JP/"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s://www.sennheiser.com/ja-jp"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sennheiser-brandzone.com/share/rB6hQgBpEQbsSoQfdN5i"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0320C-769A-4D33-A1D3-0B9DC7C78037}">
  <ds:schemaRefs>
    <ds:schemaRef ds:uri="http://schemas.openxmlformats.org/package/2006/metadata/core-properties"/>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9be569a9-0d37-4e1d-8169-1143c5dd3454"/>
    <ds:schemaRef ds:uri="8d9f8a42-9bbf-4c5a-845e-7a3f34491935"/>
    <ds:schemaRef ds:uri="http://purl.org/dc/dcmitype/"/>
    <ds:schemaRef ds:uri="http://purl.org/dc/terms/"/>
    <ds:schemaRef ds:uri="http://purl.org/dc/elements/1.1/"/>
  </ds:schemaRefs>
</ds:datastoreItem>
</file>

<file path=customXml/itemProps2.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6</Pages>
  <Words>486</Words>
  <Characters>2773</Characters>
  <Application>Microsoft Office Word</Application>
  <DocSecurity>0</DocSecurity>
  <Lines>23</Lines>
  <Paragraphs>6</Paragraphs>
  <ScaleCrop>false</ScaleCrop>
  <HeadingPairs>
    <vt:vector size="6" baseType="variant">
      <vt:variant>
        <vt:lpstr>タイトル</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田村元希</cp:lastModifiedBy>
  <cp:revision>2</cp:revision>
  <cp:lastPrinted>2025-07-28T08:37:00Z</cp:lastPrinted>
  <dcterms:created xsi:type="dcterms:W3CDTF">2025-07-29T06:03:00Z</dcterms:created>
  <dcterms:modified xsi:type="dcterms:W3CDTF">2025-07-29T06:03:00Z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